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59" w:rsidRPr="00960C59" w:rsidRDefault="004F63A4" w:rsidP="00960C59">
      <w:pPr>
        <w:tabs>
          <w:tab w:val="center" w:pos="5102"/>
          <w:tab w:val="left" w:pos="6261"/>
        </w:tabs>
        <w:jc w:val="center"/>
        <w:rPr>
          <w:b/>
          <w:bCs/>
          <w:lang w:val="uk-UA"/>
        </w:rPr>
      </w:pPr>
      <w:r w:rsidRPr="00960C59">
        <w:rPr>
          <w:b/>
          <w:bCs/>
          <w:lang w:val="uk-UA"/>
        </w:rPr>
        <w:t>Бюлетень</w:t>
      </w:r>
      <w:r w:rsidR="00960C59" w:rsidRPr="00960C59">
        <w:rPr>
          <w:b/>
          <w:bCs/>
          <w:lang w:val="uk-UA"/>
        </w:rPr>
        <w:t xml:space="preserve"> </w:t>
      </w:r>
      <w:r w:rsidRPr="00960C59">
        <w:rPr>
          <w:b/>
          <w:bCs/>
          <w:lang w:val="uk-UA"/>
        </w:rPr>
        <w:t xml:space="preserve">для </w:t>
      </w:r>
      <w:r w:rsidR="008D417E" w:rsidRPr="00960C59">
        <w:rPr>
          <w:b/>
          <w:bCs/>
          <w:lang w:val="uk-UA"/>
        </w:rPr>
        <w:t xml:space="preserve"> кумулятивного </w:t>
      </w:r>
      <w:r w:rsidRPr="00960C59">
        <w:rPr>
          <w:b/>
          <w:bCs/>
          <w:lang w:val="uk-UA"/>
        </w:rPr>
        <w:t>голосування</w:t>
      </w:r>
    </w:p>
    <w:p w:rsidR="001E5230" w:rsidRPr="00960C59" w:rsidRDefault="004F63A4" w:rsidP="00960C59">
      <w:pPr>
        <w:tabs>
          <w:tab w:val="center" w:pos="5102"/>
          <w:tab w:val="left" w:pos="6261"/>
        </w:tabs>
        <w:jc w:val="center"/>
      </w:pPr>
      <w:r w:rsidRPr="00960C59">
        <w:rPr>
          <w:bCs/>
          <w:lang w:val="uk-UA"/>
        </w:rPr>
        <w:t>на чергових (річних) Загальних зборах</w:t>
      </w:r>
      <w:r w:rsidR="00960C59" w:rsidRPr="00960C59">
        <w:rPr>
          <w:bCs/>
          <w:lang w:val="uk-UA"/>
        </w:rPr>
        <w:t xml:space="preserve"> </w:t>
      </w:r>
      <w:r w:rsidRPr="00960C59">
        <w:rPr>
          <w:lang w:val="uk-UA"/>
        </w:rPr>
        <w:t>Приватного акціонер</w:t>
      </w:r>
      <w:bookmarkStart w:id="0" w:name="_GoBack"/>
      <w:bookmarkEnd w:id="0"/>
      <w:r w:rsidRPr="00960C59">
        <w:rPr>
          <w:lang w:val="uk-UA"/>
        </w:rPr>
        <w:t>ного товариства «</w:t>
      </w:r>
      <w:proofErr w:type="spellStart"/>
      <w:r w:rsidRPr="00960C59">
        <w:rPr>
          <w:lang w:val="uk-UA"/>
        </w:rPr>
        <w:t>Пологівський</w:t>
      </w:r>
      <w:proofErr w:type="spellEnd"/>
      <w:r w:rsidRPr="00960C59">
        <w:rPr>
          <w:lang w:val="uk-UA"/>
        </w:rPr>
        <w:t xml:space="preserve"> </w:t>
      </w:r>
      <w:proofErr w:type="spellStart"/>
      <w:r w:rsidRPr="00960C59">
        <w:rPr>
          <w:lang w:val="uk-UA"/>
        </w:rPr>
        <w:t>олійноекстракційний</w:t>
      </w:r>
      <w:proofErr w:type="spellEnd"/>
      <w:r w:rsidRPr="00960C59">
        <w:rPr>
          <w:lang w:val="uk-UA"/>
        </w:rPr>
        <w:t xml:space="preserve"> завод»,</w:t>
      </w:r>
      <w:r w:rsidR="00960C59" w:rsidRPr="00960C59">
        <w:rPr>
          <w:lang w:val="uk-UA"/>
        </w:rPr>
        <w:t xml:space="preserve"> </w:t>
      </w:r>
      <w:proofErr w:type="spellStart"/>
      <w:r w:rsidR="001E5230" w:rsidRPr="00960C59">
        <w:t>що</w:t>
      </w:r>
      <w:proofErr w:type="spellEnd"/>
      <w:r w:rsidR="001E5230" w:rsidRPr="00960C59">
        <w:t xml:space="preserve"> </w:t>
      </w:r>
      <w:proofErr w:type="spellStart"/>
      <w:r w:rsidR="001E5230" w:rsidRPr="00960C59">
        <w:t>проводяться</w:t>
      </w:r>
      <w:proofErr w:type="spellEnd"/>
      <w:r w:rsidR="001E5230" w:rsidRPr="00960C59">
        <w:t xml:space="preserve">  шляхом </w:t>
      </w:r>
      <w:proofErr w:type="spellStart"/>
      <w:r w:rsidR="001E5230" w:rsidRPr="00960C59">
        <w:t>опитування</w:t>
      </w:r>
      <w:proofErr w:type="spellEnd"/>
      <w:r w:rsidR="001E5230" w:rsidRPr="00960C59">
        <w:t xml:space="preserve"> (</w:t>
      </w:r>
      <w:proofErr w:type="spellStart"/>
      <w:r w:rsidR="001E5230" w:rsidRPr="00960C59">
        <w:t>дистанційно</w:t>
      </w:r>
      <w:proofErr w:type="spellEnd"/>
      <w:r w:rsidR="001E5230" w:rsidRPr="00960C59">
        <w:t>) 30.04.2025</w:t>
      </w:r>
    </w:p>
    <w:p w:rsidR="001E5230" w:rsidRPr="00960C59" w:rsidRDefault="001E5230" w:rsidP="00960C59">
      <w:pPr>
        <w:jc w:val="center"/>
        <w:rPr>
          <w:lang w:val="uk-UA"/>
        </w:rPr>
      </w:pP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67"/>
        <w:gridCol w:w="4926"/>
      </w:tblGrid>
      <w:tr w:rsidR="009053F2" w:rsidTr="00AC352B">
        <w:tc>
          <w:tcPr>
            <w:tcW w:w="5387" w:type="dxa"/>
            <w:gridSpan w:val="2"/>
          </w:tcPr>
          <w:p w:rsidR="009053F2" w:rsidRPr="00EA5082" w:rsidRDefault="009053F2" w:rsidP="009053F2">
            <w:r w:rsidRPr="00EA5082">
              <w:rPr>
                <w:lang w:val="uk-UA"/>
              </w:rPr>
              <w:t>Повне найменування товариства</w:t>
            </w:r>
          </w:p>
        </w:tc>
        <w:tc>
          <w:tcPr>
            <w:tcW w:w="4926" w:type="dxa"/>
          </w:tcPr>
          <w:p w:rsidR="009053F2" w:rsidRPr="00EA5082" w:rsidRDefault="009053F2" w:rsidP="009C21C7">
            <w:pPr>
              <w:jc w:val="center"/>
              <w:rPr>
                <w:lang w:val="uk-UA"/>
              </w:rPr>
            </w:pPr>
            <w:r w:rsidRPr="00EA5082">
              <w:rPr>
                <w:lang w:val="uk-UA"/>
              </w:rPr>
              <w:t>Приватне акціонерне товариство</w:t>
            </w:r>
          </w:p>
          <w:p w:rsidR="009053F2" w:rsidRPr="00EA5082" w:rsidRDefault="009053F2" w:rsidP="009C21C7">
            <w:pPr>
              <w:jc w:val="center"/>
            </w:pPr>
            <w:r w:rsidRPr="00EA5082">
              <w:rPr>
                <w:lang w:val="uk-UA"/>
              </w:rPr>
              <w:t>«</w:t>
            </w:r>
            <w:proofErr w:type="spellStart"/>
            <w:r w:rsidRPr="00EA5082">
              <w:rPr>
                <w:lang w:val="uk-UA"/>
              </w:rPr>
              <w:t>Пологівський</w:t>
            </w:r>
            <w:proofErr w:type="spellEnd"/>
            <w:r w:rsidRPr="00EA5082">
              <w:rPr>
                <w:lang w:val="uk-UA"/>
              </w:rPr>
              <w:t xml:space="preserve"> </w:t>
            </w:r>
            <w:proofErr w:type="spellStart"/>
            <w:r w:rsidRPr="00EA5082">
              <w:rPr>
                <w:lang w:val="uk-UA"/>
              </w:rPr>
              <w:t>олійноекстракційний</w:t>
            </w:r>
            <w:proofErr w:type="spellEnd"/>
            <w:r w:rsidRPr="00EA5082">
              <w:rPr>
                <w:lang w:val="uk-UA"/>
              </w:rPr>
              <w:t xml:space="preserve"> завод»</w:t>
            </w:r>
          </w:p>
        </w:tc>
      </w:tr>
      <w:tr w:rsidR="009053F2" w:rsidTr="002944DF">
        <w:tc>
          <w:tcPr>
            <w:tcW w:w="5387" w:type="dxa"/>
            <w:gridSpan w:val="2"/>
          </w:tcPr>
          <w:p w:rsidR="009053F2" w:rsidRPr="00EA5082" w:rsidRDefault="009053F2" w:rsidP="009053F2">
            <w:r w:rsidRPr="00EA5082">
              <w:rPr>
                <w:lang w:val="uk-UA"/>
              </w:rPr>
              <w:t>Ідентифікаційний код юридичної особи</w:t>
            </w:r>
          </w:p>
        </w:tc>
        <w:tc>
          <w:tcPr>
            <w:tcW w:w="4926" w:type="dxa"/>
          </w:tcPr>
          <w:p w:rsidR="009053F2" w:rsidRPr="00EA5082" w:rsidRDefault="009053F2" w:rsidP="004F63A4">
            <w:pPr>
              <w:jc w:val="center"/>
            </w:pPr>
            <w:r w:rsidRPr="00EA5082">
              <w:rPr>
                <w:lang w:val="uk-UA"/>
              </w:rPr>
              <w:t>00384147</w:t>
            </w:r>
          </w:p>
        </w:tc>
      </w:tr>
      <w:tr w:rsidR="009053F2" w:rsidTr="00144CFD">
        <w:tc>
          <w:tcPr>
            <w:tcW w:w="5387" w:type="dxa"/>
            <w:gridSpan w:val="2"/>
          </w:tcPr>
          <w:p w:rsidR="009053F2" w:rsidRPr="00EA5082" w:rsidRDefault="009053F2" w:rsidP="009053F2">
            <w:r w:rsidRPr="00EA5082">
              <w:rPr>
                <w:lang w:val="uk-UA"/>
              </w:rPr>
              <w:t>Дата проведення загальних зборів</w:t>
            </w:r>
          </w:p>
        </w:tc>
        <w:tc>
          <w:tcPr>
            <w:tcW w:w="4926" w:type="dxa"/>
          </w:tcPr>
          <w:p w:rsidR="009053F2" w:rsidRPr="00EA5082" w:rsidRDefault="001E5230" w:rsidP="00D041A3">
            <w:pPr>
              <w:jc w:val="center"/>
              <w:rPr>
                <w:lang w:val="uk-UA"/>
              </w:rPr>
            </w:pPr>
            <w:r>
              <w:t xml:space="preserve">30 </w:t>
            </w:r>
            <w:proofErr w:type="spellStart"/>
            <w:r>
              <w:t>квітня</w:t>
            </w:r>
            <w:proofErr w:type="spellEnd"/>
            <w:r>
              <w:t xml:space="preserve"> 2025 року</w:t>
            </w:r>
          </w:p>
        </w:tc>
      </w:tr>
      <w:tr w:rsidR="001E5230" w:rsidTr="00144CFD">
        <w:tc>
          <w:tcPr>
            <w:tcW w:w="5387" w:type="dxa"/>
            <w:gridSpan w:val="2"/>
          </w:tcPr>
          <w:p w:rsidR="001E5230" w:rsidRPr="00EA5082" w:rsidRDefault="001E5230" w:rsidP="009053F2">
            <w:pPr>
              <w:rPr>
                <w:lang w:val="uk-UA"/>
              </w:rPr>
            </w:pPr>
            <w:r w:rsidRPr="001C202B">
              <w:rPr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1C202B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1C202B">
              <w:rPr>
                <w:color w:val="000000"/>
                <w:sz w:val="24"/>
                <w:szCs w:val="24"/>
              </w:rPr>
              <w:t xml:space="preserve"> час початку </w:t>
            </w:r>
            <w:proofErr w:type="spellStart"/>
            <w:r w:rsidRPr="001C202B">
              <w:rPr>
                <w:color w:val="000000"/>
                <w:sz w:val="24"/>
                <w:szCs w:val="24"/>
              </w:rPr>
              <w:t>голосування</w:t>
            </w:r>
            <w:proofErr w:type="spellEnd"/>
          </w:p>
        </w:tc>
        <w:tc>
          <w:tcPr>
            <w:tcW w:w="4926" w:type="dxa"/>
          </w:tcPr>
          <w:p w:rsidR="001E5230" w:rsidRDefault="00A54446" w:rsidP="00D041A3">
            <w:pPr>
              <w:jc w:val="center"/>
            </w:pPr>
            <w:r>
              <w:rPr>
                <w:color w:val="000000" w:themeColor="text1"/>
                <w:lang w:val="uk-UA"/>
              </w:rPr>
              <w:t>25</w:t>
            </w:r>
            <w:r w:rsidR="001E5230" w:rsidRPr="001C202B">
              <w:rPr>
                <w:color w:val="000000" w:themeColor="text1"/>
              </w:rPr>
              <w:t xml:space="preserve"> </w:t>
            </w:r>
            <w:proofErr w:type="spellStart"/>
            <w:r w:rsidR="001E5230" w:rsidRPr="001C202B">
              <w:rPr>
                <w:color w:val="000000" w:themeColor="text1"/>
              </w:rPr>
              <w:t>квітня</w:t>
            </w:r>
            <w:proofErr w:type="spellEnd"/>
            <w:r w:rsidR="001E5230" w:rsidRPr="001C202B">
              <w:rPr>
                <w:color w:val="000000" w:themeColor="text1"/>
              </w:rPr>
              <w:t xml:space="preserve"> 202</w:t>
            </w:r>
            <w:r w:rsidR="001E5230">
              <w:rPr>
                <w:color w:val="000000" w:themeColor="text1"/>
              </w:rPr>
              <w:t>5</w:t>
            </w:r>
            <w:r w:rsidR="001E5230" w:rsidRPr="001C202B">
              <w:rPr>
                <w:color w:val="000000" w:themeColor="text1"/>
              </w:rPr>
              <w:t xml:space="preserve"> року, </w:t>
            </w:r>
            <w:proofErr w:type="spellStart"/>
            <w:r w:rsidR="001E5230" w:rsidRPr="001C202B">
              <w:rPr>
                <w:color w:val="000000"/>
              </w:rPr>
              <w:t>з</w:t>
            </w:r>
            <w:proofErr w:type="spellEnd"/>
            <w:r w:rsidR="001E5230" w:rsidRPr="001C202B">
              <w:rPr>
                <w:color w:val="000000"/>
              </w:rPr>
              <w:t xml:space="preserve"> </w:t>
            </w:r>
            <w:r w:rsidR="001E5230" w:rsidRPr="001C202B">
              <w:rPr>
                <w:color w:val="000000" w:themeColor="text1"/>
              </w:rPr>
              <w:t xml:space="preserve">11 </w:t>
            </w:r>
            <w:proofErr w:type="spellStart"/>
            <w:r w:rsidR="001E5230" w:rsidRPr="001C202B">
              <w:rPr>
                <w:color w:val="000000" w:themeColor="text1"/>
              </w:rPr>
              <w:t>години</w:t>
            </w:r>
            <w:proofErr w:type="spellEnd"/>
            <w:r w:rsidR="001E5230" w:rsidRPr="001C202B">
              <w:rPr>
                <w:color w:val="000000" w:themeColor="text1"/>
              </w:rPr>
              <w:t xml:space="preserve"> 00 </w:t>
            </w:r>
            <w:proofErr w:type="spellStart"/>
            <w:r w:rsidR="001E5230" w:rsidRPr="001C202B">
              <w:rPr>
                <w:color w:val="000000" w:themeColor="text1"/>
              </w:rPr>
              <w:t>хвилин</w:t>
            </w:r>
            <w:proofErr w:type="spellEnd"/>
          </w:p>
        </w:tc>
      </w:tr>
      <w:tr w:rsidR="001E5230" w:rsidTr="00144CFD">
        <w:tc>
          <w:tcPr>
            <w:tcW w:w="5387" w:type="dxa"/>
            <w:gridSpan w:val="2"/>
          </w:tcPr>
          <w:p w:rsidR="001E5230" w:rsidRPr="00EA5082" w:rsidRDefault="001E5230" w:rsidP="009053F2">
            <w:pPr>
              <w:rPr>
                <w:lang w:val="uk-UA"/>
              </w:rPr>
            </w:pPr>
            <w:r w:rsidRPr="001C202B">
              <w:rPr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1C202B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1C202B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C202B">
              <w:rPr>
                <w:color w:val="000000"/>
                <w:sz w:val="24"/>
                <w:szCs w:val="24"/>
              </w:rPr>
              <w:t>завершення</w:t>
            </w:r>
            <w:proofErr w:type="spellEnd"/>
            <w:r w:rsidRPr="001C20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02B">
              <w:rPr>
                <w:color w:val="000000"/>
                <w:sz w:val="24"/>
                <w:szCs w:val="24"/>
              </w:rPr>
              <w:t>голосування</w:t>
            </w:r>
            <w:proofErr w:type="spellEnd"/>
          </w:p>
        </w:tc>
        <w:tc>
          <w:tcPr>
            <w:tcW w:w="4926" w:type="dxa"/>
          </w:tcPr>
          <w:p w:rsidR="001E5230" w:rsidRDefault="001E5230" w:rsidP="00D041A3">
            <w:pPr>
              <w:jc w:val="center"/>
            </w:pPr>
            <w:r>
              <w:t>30</w:t>
            </w:r>
            <w:r w:rsidRPr="00107816">
              <w:t xml:space="preserve"> </w:t>
            </w:r>
            <w:proofErr w:type="spellStart"/>
            <w:r w:rsidRPr="00107816">
              <w:t>квітня</w:t>
            </w:r>
            <w:proofErr w:type="spellEnd"/>
            <w:r w:rsidRPr="00107816">
              <w:t xml:space="preserve"> 202</w:t>
            </w:r>
            <w:r>
              <w:t>5</w:t>
            </w:r>
            <w:r w:rsidRPr="00107816">
              <w:t xml:space="preserve"> року, до 18 </w:t>
            </w:r>
            <w:proofErr w:type="spellStart"/>
            <w:r w:rsidRPr="00107816">
              <w:t>години</w:t>
            </w:r>
            <w:proofErr w:type="spellEnd"/>
            <w:r w:rsidRPr="00107816">
              <w:t xml:space="preserve"> </w:t>
            </w:r>
            <w:r w:rsidRPr="00107816">
              <w:rPr>
                <w:color w:val="000000" w:themeColor="text1"/>
              </w:rPr>
              <w:t xml:space="preserve">00 </w:t>
            </w:r>
            <w:proofErr w:type="spellStart"/>
            <w:r w:rsidRPr="00107816">
              <w:rPr>
                <w:color w:val="000000" w:themeColor="text1"/>
              </w:rPr>
              <w:t>хвилин</w:t>
            </w:r>
            <w:proofErr w:type="spellEnd"/>
          </w:p>
        </w:tc>
      </w:tr>
      <w:tr w:rsidR="009053F2" w:rsidTr="000F29EE"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9053F2" w:rsidRPr="00EA5082" w:rsidRDefault="009053F2" w:rsidP="009053F2">
            <w:r w:rsidRPr="00EA5082">
              <w:rPr>
                <w:lang w:val="uk-UA"/>
              </w:rPr>
              <w:t>Дата заповнення бюлетеня акціонером (представником акціонера)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9053F2" w:rsidRPr="00EA5082" w:rsidRDefault="009053F2" w:rsidP="005C4A57">
            <w:pPr>
              <w:jc w:val="center"/>
              <w:rPr>
                <w:lang w:val="uk-UA"/>
              </w:rPr>
            </w:pPr>
          </w:p>
        </w:tc>
      </w:tr>
      <w:tr w:rsidR="00E76679" w:rsidTr="00E76679"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</w:tcPr>
          <w:p w:rsidR="00E76679" w:rsidRPr="00EA5082" w:rsidRDefault="00E76679" w:rsidP="009C21C7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76679" w:rsidRPr="00EA5082" w:rsidRDefault="00E76679" w:rsidP="004F63A4">
            <w:pPr>
              <w:jc w:val="center"/>
            </w:pPr>
          </w:p>
        </w:tc>
        <w:tc>
          <w:tcPr>
            <w:tcW w:w="4926" w:type="dxa"/>
            <w:tcBorders>
              <w:left w:val="nil"/>
              <w:bottom w:val="single" w:sz="4" w:space="0" w:color="auto"/>
              <w:right w:val="nil"/>
            </w:tcBorders>
          </w:tcPr>
          <w:p w:rsidR="00E76679" w:rsidRPr="00EA5082" w:rsidRDefault="00E76679" w:rsidP="005C4A57">
            <w:pPr>
              <w:jc w:val="center"/>
              <w:rPr>
                <w:lang w:val="uk-UA"/>
              </w:rPr>
            </w:pPr>
          </w:p>
        </w:tc>
      </w:tr>
      <w:tr w:rsidR="00C72E31" w:rsidTr="00E76679">
        <w:tc>
          <w:tcPr>
            <w:tcW w:w="4820" w:type="dxa"/>
            <w:tcBorders>
              <w:right w:val="nil"/>
            </w:tcBorders>
          </w:tcPr>
          <w:p w:rsidR="00C72E31" w:rsidRPr="00960C59" w:rsidRDefault="007D00CD" w:rsidP="009C21C7">
            <w:r w:rsidRPr="00960C59">
              <w:rPr>
                <w:bCs/>
                <w:color w:val="000000"/>
                <w:lang w:val="uk-UA"/>
              </w:rPr>
              <w:t>Реквізити акціонера: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72E31" w:rsidRPr="00EA5082" w:rsidRDefault="00C72E31" w:rsidP="004F63A4">
            <w:pPr>
              <w:jc w:val="center"/>
            </w:pPr>
          </w:p>
        </w:tc>
        <w:tc>
          <w:tcPr>
            <w:tcW w:w="4926" w:type="dxa"/>
            <w:tcBorders>
              <w:left w:val="nil"/>
              <w:right w:val="single" w:sz="4" w:space="0" w:color="auto"/>
            </w:tcBorders>
          </w:tcPr>
          <w:p w:rsidR="00C72E31" w:rsidRPr="00EA5082" w:rsidRDefault="00C72E31" w:rsidP="004F63A4">
            <w:pPr>
              <w:jc w:val="center"/>
            </w:pPr>
          </w:p>
        </w:tc>
      </w:tr>
      <w:tr w:rsidR="009053F2" w:rsidTr="003433E5">
        <w:tc>
          <w:tcPr>
            <w:tcW w:w="5387" w:type="dxa"/>
            <w:gridSpan w:val="2"/>
          </w:tcPr>
          <w:p w:rsidR="009053F2" w:rsidRPr="00EA5082" w:rsidRDefault="009053F2" w:rsidP="009053F2">
            <w:pPr>
              <w:rPr>
                <w:bCs/>
                <w:color w:val="000000"/>
                <w:lang w:val="uk-UA"/>
              </w:rPr>
            </w:pPr>
            <w:r w:rsidRPr="00EA5082">
              <w:rPr>
                <w:bCs/>
                <w:color w:val="000000"/>
                <w:lang w:val="uk-UA"/>
              </w:rPr>
              <w:t>П.І.Б./найменування акціонера</w:t>
            </w:r>
          </w:p>
          <w:p w:rsidR="009053F2" w:rsidRPr="00EA5082" w:rsidRDefault="009053F2" w:rsidP="004F63A4">
            <w:pPr>
              <w:jc w:val="center"/>
            </w:pPr>
          </w:p>
        </w:tc>
        <w:tc>
          <w:tcPr>
            <w:tcW w:w="4926" w:type="dxa"/>
          </w:tcPr>
          <w:p w:rsidR="009053F2" w:rsidRPr="00EA5082" w:rsidRDefault="009053F2" w:rsidP="004F63A4">
            <w:pPr>
              <w:jc w:val="center"/>
              <w:rPr>
                <w:lang w:val="uk-UA"/>
              </w:rPr>
            </w:pPr>
          </w:p>
        </w:tc>
      </w:tr>
      <w:tr w:rsidR="009053F2" w:rsidRPr="00B65C88" w:rsidTr="00661264"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9053F2" w:rsidRPr="00EA5082" w:rsidRDefault="009053F2" w:rsidP="009053F2">
            <w:pPr>
              <w:jc w:val="both"/>
              <w:rPr>
                <w:lang w:val="uk-UA"/>
              </w:rPr>
            </w:pPr>
            <w:r w:rsidRPr="00EA5082">
              <w:rPr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– для фізичної особи </w:t>
            </w:r>
          </w:p>
          <w:p w:rsidR="009053F2" w:rsidRPr="00B87594" w:rsidRDefault="009053F2" w:rsidP="004F63A4">
            <w:pPr>
              <w:jc w:val="center"/>
              <w:rPr>
                <w:sz w:val="24"/>
                <w:szCs w:val="24"/>
                <w:lang w:val="uk-UA"/>
              </w:rPr>
            </w:pPr>
            <w:r w:rsidRPr="00EA5082">
              <w:rPr>
                <w:lang w:val="uk-UA"/>
              </w:rPr>
              <w:t>Код за ЄДРПОУ/ ІКЮО</w:t>
            </w:r>
            <w:r w:rsidRPr="00B87594">
              <w:rPr>
                <w:sz w:val="24"/>
                <w:szCs w:val="24"/>
                <w:lang w:val="uk-UA"/>
              </w:rPr>
              <w:t xml:space="preserve">  </w:t>
            </w:r>
            <w:r w:rsidRPr="00B87594">
              <w:rPr>
                <w:i/>
                <w:sz w:val="16"/>
                <w:szCs w:val="16"/>
                <w:lang w:val="uk-UA"/>
              </w:rPr>
              <w:t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</w:t>
            </w:r>
            <w:r w:rsidRPr="00B87594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B87594">
              <w:rPr>
                <w:sz w:val="24"/>
                <w:szCs w:val="24"/>
                <w:lang w:val="uk-UA"/>
              </w:rPr>
              <w:t xml:space="preserve">– </w:t>
            </w:r>
            <w:r w:rsidRPr="00EA5082">
              <w:rPr>
                <w:lang w:val="uk-UA"/>
              </w:rPr>
              <w:t>для юридичної особи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9053F2" w:rsidRPr="00B87594" w:rsidRDefault="009053F2" w:rsidP="005C4A5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76679" w:rsidRPr="00B65C88" w:rsidTr="00E76679"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</w:tcPr>
          <w:p w:rsidR="00E76679" w:rsidRPr="00B87594" w:rsidRDefault="00E76679" w:rsidP="009C21C7">
            <w:pPr>
              <w:ind w:firstLine="539"/>
              <w:jc w:val="both"/>
              <w:rPr>
                <w:lang w:val="uk-U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76679" w:rsidRPr="00B87594" w:rsidRDefault="00E76679" w:rsidP="004F63A4">
            <w:pPr>
              <w:jc w:val="center"/>
              <w:rPr>
                <w:lang w:val="uk-UA"/>
              </w:rPr>
            </w:pPr>
          </w:p>
        </w:tc>
        <w:tc>
          <w:tcPr>
            <w:tcW w:w="4926" w:type="dxa"/>
            <w:tcBorders>
              <w:left w:val="nil"/>
              <w:right w:val="nil"/>
            </w:tcBorders>
          </w:tcPr>
          <w:p w:rsidR="00E76679" w:rsidRPr="00B87594" w:rsidRDefault="00E76679" w:rsidP="005C4A57">
            <w:pPr>
              <w:jc w:val="center"/>
              <w:rPr>
                <w:lang w:val="uk-UA"/>
              </w:rPr>
            </w:pPr>
          </w:p>
        </w:tc>
      </w:tr>
      <w:tr w:rsidR="00E76679" w:rsidRPr="007D00CD" w:rsidTr="005B2A64">
        <w:tc>
          <w:tcPr>
            <w:tcW w:w="10313" w:type="dxa"/>
            <w:gridSpan w:val="3"/>
          </w:tcPr>
          <w:p w:rsidR="00E76679" w:rsidRPr="00960C59" w:rsidRDefault="00E76679" w:rsidP="00E76679">
            <w:pPr>
              <w:rPr>
                <w:lang w:val="uk-UA"/>
              </w:rPr>
            </w:pPr>
            <w:r w:rsidRPr="00960C59">
              <w:rPr>
                <w:lang w:val="uk-UA"/>
              </w:rPr>
              <w:t>Реквізити представника акціонера (за наявності):</w:t>
            </w:r>
          </w:p>
        </w:tc>
      </w:tr>
      <w:tr w:rsidR="009053F2" w:rsidRPr="007D00CD" w:rsidTr="00575755">
        <w:tc>
          <w:tcPr>
            <w:tcW w:w="5387" w:type="dxa"/>
            <w:gridSpan w:val="2"/>
          </w:tcPr>
          <w:p w:rsidR="009053F2" w:rsidRPr="00B87594" w:rsidRDefault="009053F2" w:rsidP="009053F2">
            <w:pPr>
              <w:rPr>
                <w:sz w:val="24"/>
                <w:szCs w:val="24"/>
                <w:lang w:val="uk-UA"/>
              </w:rPr>
            </w:pPr>
            <w:r w:rsidRPr="00EA5082">
              <w:rPr>
                <w:lang w:val="uk-UA"/>
              </w:rPr>
              <w:t>П.І.Б.</w:t>
            </w:r>
            <w:r w:rsidRPr="00EA5082">
              <w:rPr>
                <w:bCs/>
                <w:color w:val="000000"/>
                <w:lang w:val="uk-UA"/>
              </w:rPr>
              <w:t xml:space="preserve"> /найменування</w:t>
            </w:r>
            <w:r w:rsidRPr="00EA5082">
              <w:rPr>
                <w:lang w:val="uk-UA"/>
              </w:rPr>
              <w:t xml:space="preserve"> представника акціонера</w:t>
            </w:r>
          </w:p>
        </w:tc>
        <w:tc>
          <w:tcPr>
            <w:tcW w:w="4926" w:type="dxa"/>
          </w:tcPr>
          <w:p w:rsidR="009053F2" w:rsidRPr="00B87594" w:rsidRDefault="009053F2" w:rsidP="004F63A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53F2" w:rsidRPr="00B65C88" w:rsidTr="008A4E8D">
        <w:tc>
          <w:tcPr>
            <w:tcW w:w="5387" w:type="dxa"/>
            <w:gridSpan w:val="2"/>
          </w:tcPr>
          <w:p w:rsidR="009053F2" w:rsidRPr="00EA5082" w:rsidRDefault="009053F2" w:rsidP="009053F2">
            <w:pPr>
              <w:jc w:val="both"/>
              <w:rPr>
                <w:lang w:val="uk-UA"/>
              </w:rPr>
            </w:pPr>
            <w:r w:rsidRPr="00EA5082">
              <w:rPr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 – для фізичної особи</w:t>
            </w:r>
          </w:p>
          <w:p w:rsidR="009053F2" w:rsidRPr="00B87594" w:rsidRDefault="009053F2" w:rsidP="009053F2">
            <w:pPr>
              <w:jc w:val="both"/>
              <w:rPr>
                <w:sz w:val="24"/>
                <w:szCs w:val="24"/>
                <w:lang w:val="uk-UA"/>
              </w:rPr>
            </w:pPr>
            <w:r w:rsidRPr="00EA5082">
              <w:rPr>
                <w:lang w:val="uk-UA"/>
              </w:rPr>
              <w:t>Код за ЄДРПОУ/ ІКЮО</w:t>
            </w:r>
            <w:r w:rsidRPr="00B87594">
              <w:rPr>
                <w:sz w:val="24"/>
                <w:szCs w:val="24"/>
                <w:lang w:val="uk-UA"/>
              </w:rPr>
              <w:t xml:space="preserve">  </w:t>
            </w:r>
            <w:r w:rsidRPr="00B87594">
              <w:rPr>
                <w:i/>
                <w:sz w:val="16"/>
                <w:szCs w:val="16"/>
                <w:lang w:val="uk-UA"/>
              </w:rPr>
              <w:t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</w:t>
            </w:r>
            <w:r w:rsidRPr="00B87594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B87594">
              <w:rPr>
                <w:sz w:val="24"/>
                <w:szCs w:val="24"/>
                <w:lang w:val="uk-UA"/>
              </w:rPr>
              <w:t xml:space="preserve">– </w:t>
            </w:r>
            <w:r w:rsidRPr="00EA5082">
              <w:rPr>
                <w:lang w:val="uk-UA"/>
              </w:rPr>
              <w:t>для юридичної особи</w:t>
            </w:r>
          </w:p>
        </w:tc>
        <w:tc>
          <w:tcPr>
            <w:tcW w:w="4926" w:type="dxa"/>
          </w:tcPr>
          <w:p w:rsidR="009053F2" w:rsidRPr="00B87594" w:rsidRDefault="009053F2" w:rsidP="004F63A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53F2" w:rsidRPr="007D00CD" w:rsidTr="00C10FAB"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9053F2" w:rsidRPr="00B87594" w:rsidRDefault="009053F2" w:rsidP="009053F2">
            <w:pPr>
              <w:jc w:val="both"/>
              <w:rPr>
                <w:sz w:val="24"/>
                <w:szCs w:val="24"/>
                <w:lang w:val="uk-UA"/>
              </w:rPr>
            </w:pPr>
            <w:r w:rsidRPr="00EA5082">
              <w:rPr>
                <w:lang w:val="uk-UA"/>
              </w:rPr>
              <w:t>Назва, серія (за наявності), номер, дата видачі документа, що підтверджує повноваження представника акціонера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9053F2" w:rsidRPr="00B87594" w:rsidRDefault="009053F2" w:rsidP="004F63A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76679" w:rsidRPr="007D00CD" w:rsidTr="00E76679">
        <w:tc>
          <w:tcPr>
            <w:tcW w:w="4820" w:type="dxa"/>
            <w:tcBorders>
              <w:left w:val="nil"/>
              <w:right w:val="nil"/>
            </w:tcBorders>
          </w:tcPr>
          <w:p w:rsidR="00E76679" w:rsidRPr="00EA5082" w:rsidRDefault="00E76679" w:rsidP="00BC3739">
            <w:pPr>
              <w:ind w:firstLine="539"/>
              <w:jc w:val="both"/>
              <w:rPr>
                <w:lang w:val="uk-UA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E76679" w:rsidRPr="00B87594" w:rsidRDefault="00E76679" w:rsidP="004F63A4">
            <w:pPr>
              <w:jc w:val="center"/>
              <w:rPr>
                <w:lang w:val="uk-UA"/>
              </w:rPr>
            </w:pPr>
          </w:p>
        </w:tc>
        <w:tc>
          <w:tcPr>
            <w:tcW w:w="4926" w:type="dxa"/>
            <w:tcBorders>
              <w:left w:val="nil"/>
              <w:right w:val="nil"/>
            </w:tcBorders>
          </w:tcPr>
          <w:p w:rsidR="00E76679" w:rsidRPr="00B87594" w:rsidRDefault="00E76679" w:rsidP="004F63A4">
            <w:pPr>
              <w:jc w:val="center"/>
              <w:rPr>
                <w:lang w:val="uk-UA"/>
              </w:rPr>
            </w:pPr>
          </w:p>
        </w:tc>
      </w:tr>
      <w:tr w:rsidR="009053F2" w:rsidRPr="007D00CD" w:rsidTr="00BD1B47">
        <w:tc>
          <w:tcPr>
            <w:tcW w:w="5387" w:type="dxa"/>
            <w:gridSpan w:val="2"/>
          </w:tcPr>
          <w:p w:rsidR="009053F2" w:rsidRPr="00B87594" w:rsidRDefault="009053F2" w:rsidP="009053F2">
            <w:pPr>
              <w:rPr>
                <w:sz w:val="24"/>
                <w:szCs w:val="24"/>
                <w:lang w:val="uk-UA"/>
              </w:rPr>
            </w:pPr>
            <w:r w:rsidRPr="00EA5082">
              <w:rPr>
                <w:bCs/>
                <w:color w:val="000000"/>
                <w:lang w:val="uk-UA"/>
              </w:rPr>
              <w:t>Кількість голосів, що належать акціонеру</w:t>
            </w:r>
          </w:p>
        </w:tc>
        <w:tc>
          <w:tcPr>
            <w:tcW w:w="4926" w:type="dxa"/>
          </w:tcPr>
          <w:p w:rsidR="009053F2" w:rsidRPr="00B87594" w:rsidRDefault="009053F2" w:rsidP="00FB432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</w:t>
            </w:r>
            <w:r w:rsidRPr="00B87594">
              <w:rPr>
                <w:sz w:val="24"/>
                <w:szCs w:val="24"/>
                <w:lang w:val="uk-UA"/>
              </w:rPr>
              <w:t xml:space="preserve"> (</w:t>
            </w:r>
            <w:r>
              <w:rPr>
                <w:sz w:val="24"/>
                <w:szCs w:val="24"/>
                <w:lang w:val="uk-UA"/>
              </w:rPr>
              <w:t>______________________________</w:t>
            </w:r>
            <w:r w:rsidRPr="00B87594">
              <w:rPr>
                <w:sz w:val="24"/>
                <w:szCs w:val="24"/>
                <w:lang w:val="uk-UA"/>
              </w:rPr>
              <w:t>)</w:t>
            </w:r>
          </w:p>
          <w:p w:rsidR="009053F2" w:rsidRPr="00B87594" w:rsidRDefault="009053F2" w:rsidP="00DE3DF7">
            <w:pPr>
              <w:jc w:val="center"/>
              <w:rPr>
                <w:sz w:val="16"/>
                <w:szCs w:val="16"/>
                <w:lang w:val="uk-UA"/>
              </w:rPr>
            </w:pPr>
            <w:r w:rsidRPr="00B87594">
              <w:rPr>
                <w:bCs/>
                <w:i/>
                <w:iCs/>
                <w:color w:val="000000"/>
                <w:sz w:val="16"/>
                <w:szCs w:val="16"/>
                <w:lang w:val="uk-UA"/>
              </w:rPr>
              <w:t xml:space="preserve"> (прописом)</w:t>
            </w:r>
            <w:r w:rsidRPr="00B87594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9053F2" w:rsidRPr="007D00CD" w:rsidTr="00A8107C">
        <w:tc>
          <w:tcPr>
            <w:tcW w:w="5387" w:type="dxa"/>
            <w:gridSpan w:val="2"/>
          </w:tcPr>
          <w:p w:rsidR="009053F2" w:rsidRPr="00B87594" w:rsidRDefault="009053F2" w:rsidP="004F63A4">
            <w:pPr>
              <w:jc w:val="center"/>
              <w:rPr>
                <w:lang w:val="uk-UA"/>
              </w:rPr>
            </w:pPr>
            <w:r w:rsidRPr="00EA5082">
              <w:rPr>
                <w:lang w:val="uk-UA"/>
              </w:rPr>
              <w:t>Загальна кількість членів Наглядової ради Товариства, що обираються шляхом кумулятивного голосування</w:t>
            </w:r>
          </w:p>
        </w:tc>
        <w:tc>
          <w:tcPr>
            <w:tcW w:w="4926" w:type="dxa"/>
          </w:tcPr>
          <w:p w:rsidR="009053F2" w:rsidRPr="00B87594" w:rsidRDefault="00624138" w:rsidP="006241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053F2">
              <w:rPr>
                <w:lang w:val="uk-UA"/>
              </w:rPr>
              <w:t xml:space="preserve"> (</w:t>
            </w:r>
            <w:r>
              <w:rPr>
                <w:lang w:val="uk-UA"/>
              </w:rPr>
              <w:t>три</w:t>
            </w:r>
            <w:r w:rsidR="009053F2">
              <w:rPr>
                <w:lang w:val="uk-UA"/>
              </w:rPr>
              <w:t>)</w:t>
            </w:r>
          </w:p>
        </w:tc>
      </w:tr>
      <w:tr w:rsidR="009053F2" w:rsidRPr="007D00CD" w:rsidTr="005E1614"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9053F2" w:rsidRPr="00B87594" w:rsidRDefault="009053F2" w:rsidP="00A54446">
            <w:pPr>
              <w:jc w:val="both"/>
              <w:rPr>
                <w:lang w:val="uk-UA"/>
              </w:rPr>
            </w:pPr>
            <w:r w:rsidRPr="00EA5082">
              <w:rPr>
                <w:lang w:val="uk-UA"/>
              </w:rPr>
              <w:t xml:space="preserve">Кількість голосів, що належать акціонеру для кумулятивного голосування з </w:t>
            </w:r>
            <w:r w:rsidR="00A54446">
              <w:rPr>
                <w:lang w:val="uk-UA"/>
              </w:rPr>
              <w:t>дев’ятого</w:t>
            </w:r>
            <w:r w:rsidRPr="00EA5082">
              <w:rPr>
                <w:lang w:val="uk-UA"/>
              </w:rPr>
              <w:t xml:space="preserve"> питання порядку денного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6679">
              <w:rPr>
                <w:i/>
                <w:sz w:val="16"/>
                <w:szCs w:val="16"/>
                <w:lang w:val="uk-UA"/>
              </w:rPr>
              <w:t>(для визначення кількості кумулятивних голосів (для голосування з шостого питання порядку денного цих Загальних зборів) необхідно помножити загальну кількість голосів, що належать акціонеру на загальну кількість</w:t>
            </w:r>
            <w:r w:rsidRPr="00E76679">
              <w:rPr>
                <w:sz w:val="16"/>
                <w:szCs w:val="16"/>
                <w:lang w:val="uk-UA"/>
              </w:rPr>
              <w:t xml:space="preserve"> </w:t>
            </w:r>
            <w:r w:rsidRPr="00E76679">
              <w:rPr>
                <w:i/>
                <w:sz w:val="16"/>
                <w:szCs w:val="16"/>
                <w:lang w:val="uk-UA"/>
              </w:rPr>
              <w:t>членів Наглядової ради Товариства, що обираються шляхом кумулятивного голосування</w:t>
            </w:r>
            <w:r>
              <w:rPr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9053F2" w:rsidRDefault="009053F2" w:rsidP="00E7667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053F2" w:rsidRPr="00B87594" w:rsidRDefault="009053F2" w:rsidP="00E766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</w:t>
            </w:r>
            <w:r w:rsidRPr="00B87594">
              <w:rPr>
                <w:sz w:val="24"/>
                <w:szCs w:val="24"/>
                <w:lang w:val="uk-UA"/>
              </w:rPr>
              <w:t xml:space="preserve"> (</w:t>
            </w:r>
            <w:r>
              <w:rPr>
                <w:sz w:val="24"/>
                <w:szCs w:val="24"/>
                <w:lang w:val="uk-UA"/>
              </w:rPr>
              <w:t>______________________________</w:t>
            </w:r>
            <w:r w:rsidRPr="00B87594">
              <w:rPr>
                <w:sz w:val="24"/>
                <w:szCs w:val="24"/>
                <w:lang w:val="uk-UA"/>
              </w:rPr>
              <w:t>)</w:t>
            </w:r>
          </w:p>
          <w:p w:rsidR="009053F2" w:rsidRDefault="009053F2" w:rsidP="00E76679">
            <w:pPr>
              <w:jc w:val="center"/>
              <w:rPr>
                <w:lang w:val="uk-UA"/>
              </w:rPr>
            </w:pPr>
            <w:r w:rsidRPr="00B87594">
              <w:rPr>
                <w:bCs/>
                <w:i/>
                <w:iCs/>
                <w:color w:val="000000"/>
                <w:sz w:val="16"/>
                <w:szCs w:val="16"/>
                <w:lang w:val="uk-UA"/>
              </w:rPr>
              <w:t>(прописом)</w:t>
            </w:r>
          </w:p>
        </w:tc>
      </w:tr>
      <w:tr w:rsidR="00D8512B" w:rsidRPr="007D00CD" w:rsidTr="00D8512B"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</w:tcPr>
          <w:p w:rsidR="00D8512B" w:rsidRPr="00E76679" w:rsidRDefault="00D8512B" w:rsidP="00E76679">
            <w:pPr>
              <w:jc w:val="both"/>
              <w:rPr>
                <w:lang w:val="uk-UA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D8512B" w:rsidRPr="00B87594" w:rsidRDefault="00D8512B" w:rsidP="004F63A4">
            <w:pPr>
              <w:jc w:val="center"/>
              <w:rPr>
                <w:lang w:val="uk-UA"/>
              </w:rPr>
            </w:pPr>
          </w:p>
        </w:tc>
        <w:tc>
          <w:tcPr>
            <w:tcW w:w="4926" w:type="dxa"/>
            <w:tcBorders>
              <w:left w:val="nil"/>
              <w:bottom w:val="single" w:sz="4" w:space="0" w:color="auto"/>
              <w:right w:val="nil"/>
            </w:tcBorders>
          </w:tcPr>
          <w:p w:rsidR="00D8512B" w:rsidRDefault="00D8512B" w:rsidP="00E76679">
            <w:pPr>
              <w:jc w:val="center"/>
              <w:rPr>
                <w:lang w:val="uk-UA"/>
              </w:rPr>
            </w:pPr>
          </w:p>
        </w:tc>
      </w:tr>
      <w:tr w:rsidR="009053F2" w:rsidRPr="007D00CD" w:rsidTr="00CB3658"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53F2" w:rsidRPr="00EA5082" w:rsidRDefault="009053F2" w:rsidP="009053F2">
            <w:pPr>
              <w:rPr>
                <w:lang w:val="uk-UA"/>
              </w:rPr>
            </w:pPr>
            <w:r w:rsidRPr="00EA5082">
              <w:rPr>
                <w:bCs/>
                <w:iCs/>
                <w:color w:val="000000"/>
                <w:lang w:val="uk-UA"/>
              </w:rPr>
              <w:t>Питання, винесене на голосування:</w:t>
            </w:r>
          </w:p>
        </w:tc>
        <w:tc>
          <w:tcPr>
            <w:tcW w:w="4926" w:type="dxa"/>
            <w:tcBorders>
              <w:left w:val="single" w:sz="4" w:space="0" w:color="auto"/>
              <w:right w:val="single" w:sz="4" w:space="0" w:color="auto"/>
            </w:tcBorders>
          </w:tcPr>
          <w:p w:rsidR="009053F2" w:rsidRPr="008C676A" w:rsidRDefault="008C676A" w:rsidP="00D8512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9053F2" w:rsidRPr="00EA5082">
              <w:rPr>
                <w:b/>
                <w:lang w:val="uk-UA"/>
              </w:rPr>
              <w:t xml:space="preserve"> </w:t>
            </w:r>
            <w:r w:rsidRPr="008C676A">
              <w:rPr>
                <w:b/>
                <w:lang w:val="uk-UA"/>
              </w:rPr>
              <w:t>Про обрання членів Наглядової ради Товариства</w:t>
            </w:r>
            <w:r w:rsidR="009053F2" w:rsidRPr="008C676A">
              <w:rPr>
                <w:b/>
                <w:lang w:val="uk-UA"/>
              </w:rPr>
              <w:t xml:space="preserve">. </w:t>
            </w:r>
          </w:p>
          <w:p w:rsidR="009053F2" w:rsidRPr="00EA5082" w:rsidRDefault="009053F2" w:rsidP="00E76679">
            <w:pPr>
              <w:jc w:val="center"/>
              <w:rPr>
                <w:lang w:val="uk-UA"/>
              </w:rPr>
            </w:pPr>
          </w:p>
        </w:tc>
      </w:tr>
      <w:tr w:rsidR="00D8512B" w:rsidRPr="00B65C88" w:rsidTr="00D8512B">
        <w:tc>
          <w:tcPr>
            <w:tcW w:w="103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B" w:rsidRDefault="00D8512B" w:rsidP="00D8512B">
            <w:pPr>
              <w:snapToGrid w:val="0"/>
              <w:ind w:firstLine="539"/>
              <w:jc w:val="both"/>
              <w:rPr>
                <w:b/>
                <w:lang w:val="uk-UA"/>
              </w:rPr>
            </w:pPr>
            <w:r w:rsidRPr="00B3640C">
              <w:rPr>
                <w:b/>
                <w:bCs/>
                <w:i/>
                <w:sz w:val="20"/>
                <w:szCs w:val="20"/>
                <w:lang w:val="uk-UA"/>
              </w:rPr>
              <w:t>УВАГА! Голосування за цим бюлетенем проводиться шляхом кумулятивного голосування. При кумулятивному голосуванні загальна кількість голосів акціонерів помножується на кількість членів органу акціонерного товариства, що обираються, а акціонер має право віддати всі підраховані таким чином голоси за одного кандидата або розподілити їх між кількома кандидатами.</w:t>
            </w:r>
          </w:p>
        </w:tc>
      </w:tr>
      <w:tr w:rsidR="00D8512B" w:rsidRPr="00B65C88" w:rsidTr="00D8512B">
        <w:tc>
          <w:tcPr>
            <w:tcW w:w="10313" w:type="dxa"/>
            <w:gridSpan w:val="3"/>
            <w:tcBorders>
              <w:left w:val="nil"/>
              <w:right w:val="nil"/>
            </w:tcBorders>
          </w:tcPr>
          <w:p w:rsidR="00D8512B" w:rsidRDefault="00D8512B" w:rsidP="00D8512B">
            <w:pPr>
              <w:jc w:val="both"/>
              <w:rPr>
                <w:b/>
                <w:lang w:val="uk-UA"/>
              </w:rPr>
            </w:pPr>
          </w:p>
        </w:tc>
      </w:tr>
      <w:tr w:rsidR="002F0943" w:rsidRPr="00D8512B" w:rsidTr="00F7582D"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943" w:rsidRPr="00EA5082" w:rsidRDefault="002F0943" w:rsidP="002F0943">
            <w:pPr>
              <w:jc w:val="both"/>
              <w:rPr>
                <w:lang w:val="uk-UA"/>
              </w:rPr>
            </w:pPr>
            <w:r w:rsidRPr="00EA5082">
              <w:rPr>
                <w:lang w:val="uk-UA"/>
              </w:rPr>
              <w:t xml:space="preserve">Перелік кандидатів у члени Наглядової ради </w:t>
            </w:r>
            <w:r w:rsidRPr="00EA5082">
              <w:rPr>
                <w:lang w:val="uk-UA"/>
              </w:rPr>
              <w:lastRenderedPageBreak/>
              <w:t>Товариства із зазначенням інформації про них відповідно до Вимог до інформації про кандидатів у члени органу акціонерного товариства, затверджених рішенням Національної комісії з цінних паперів та фондового ринку від 01.06.2017 № 402</w:t>
            </w:r>
          </w:p>
        </w:tc>
        <w:tc>
          <w:tcPr>
            <w:tcW w:w="4926" w:type="dxa"/>
            <w:tcBorders>
              <w:left w:val="single" w:sz="4" w:space="0" w:color="auto"/>
              <w:right w:val="single" w:sz="4" w:space="0" w:color="auto"/>
            </w:tcBorders>
          </w:tcPr>
          <w:p w:rsidR="002F0943" w:rsidRPr="00EA5082" w:rsidRDefault="002F0943" w:rsidP="009329D6">
            <w:pPr>
              <w:jc w:val="center"/>
              <w:rPr>
                <w:lang w:val="uk-UA"/>
              </w:rPr>
            </w:pPr>
            <w:r w:rsidRPr="00EA5082">
              <w:rPr>
                <w:lang w:val="uk-UA"/>
              </w:rPr>
              <w:lastRenderedPageBreak/>
              <w:t>Кількість голосів, відданих за кандидата</w:t>
            </w:r>
          </w:p>
          <w:p w:rsidR="002F0943" w:rsidRPr="00EA5082" w:rsidRDefault="002F0943" w:rsidP="00D8512B">
            <w:pPr>
              <w:jc w:val="both"/>
              <w:rPr>
                <w:b/>
                <w:lang w:val="uk-UA"/>
              </w:rPr>
            </w:pPr>
          </w:p>
        </w:tc>
      </w:tr>
      <w:tr w:rsidR="002F0943" w:rsidRPr="00D8512B" w:rsidTr="00E1116D">
        <w:tc>
          <w:tcPr>
            <w:tcW w:w="5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43" w:rsidRPr="00B87594" w:rsidRDefault="002F0943" w:rsidP="004F63A4">
            <w:pPr>
              <w:jc w:val="center"/>
              <w:rPr>
                <w:lang w:val="uk-UA"/>
              </w:rPr>
            </w:pPr>
          </w:p>
        </w:tc>
        <w:tc>
          <w:tcPr>
            <w:tcW w:w="4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43" w:rsidRDefault="002F0943" w:rsidP="00D8512B">
            <w:pPr>
              <w:jc w:val="both"/>
              <w:rPr>
                <w:b/>
                <w:lang w:val="uk-UA"/>
              </w:rPr>
            </w:pPr>
          </w:p>
        </w:tc>
      </w:tr>
      <w:tr w:rsidR="002F0943" w:rsidRPr="00D8512B" w:rsidTr="00E03191"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943" w:rsidRPr="00960C59" w:rsidRDefault="002F0943" w:rsidP="00E76679">
            <w:pPr>
              <w:jc w:val="both"/>
              <w:rPr>
                <w:b/>
                <w:bCs/>
                <w:lang w:val="uk-UA" w:eastAsia="uk-UA"/>
              </w:rPr>
            </w:pPr>
            <w:r w:rsidRPr="00960C59">
              <w:rPr>
                <w:b/>
                <w:lang w:val="uk-UA"/>
              </w:rPr>
              <w:t>1</w:t>
            </w:r>
            <w:r w:rsidRPr="00960C59">
              <w:rPr>
                <w:lang w:val="uk-UA"/>
              </w:rPr>
              <w:t xml:space="preserve"> </w:t>
            </w:r>
            <w:r w:rsidRPr="00960C59">
              <w:rPr>
                <w:b/>
                <w:bCs/>
                <w:lang w:val="uk-UA" w:eastAsia="uk-UA"/>
              </w:rPr>
              <w:t>Новіков Леонід (</w:t>
            </w:r>
            <w:proofErr w:type="spellStart"/>
            <w:r w:rsidRPr="00960C59">
              <w:rPr>
                <w:b/>
                <w:bCs/>
                <w:lang w:val="en-US" w:eastAsia="uk-UA"/>
              </w:rPr>
              <w:t>Novikov</w:t>
            </w:r>
            <w:proofErr w:type="spellEnd"/>
            <w:r w:rsidRPr="00960C59">
              <w:rPr>
                <w:b/>
                <w:bCs/>
                <w:lang w:val="uk-UA" w:eastAsia="uk-UA"/>
              </w:rPr>
              <w:t xml:space="preserve"> </w:t>
            </w:r>
            <w:r w:rsidRPr="00960C59">
              <w:rPr>
                <w:b/>
                <w:bCs/>
                <w:lang w:val="en-US" w:eastAsia="uk-UA"/>
              </w:rPr>
              <w:t>Leonid</w:t>
            </w:r>
            <w:r w:rsidRPr="00960C59">
              <w:rPr>
                <w:b/>
                <w:bCs/>
                <w:lang w:val="uk-UA" w:eastAsia="uk-UA"/>
              </w:rPr>
              <w:t>)</w:t>
            </w:r>
          </w:p>
          <w:p w:rsidR="002F0943" w:rsidRPr="00960C59" w:rsidRDefault="002F0943" w:rsidP="002F0943">
            <w:pPr>
              <w:jc w:val="both"/>
              <w:rPr>
                <w:lang w:val="uk-UA"/>
              </w:rPr>
            </w:pPr>
            <w:r w:rsidRPr="00960C59">
              <w:rPr>
                <w:bCs/>
                <w:lang w:val="uk-UA" w:eastAsia="uk-UA"/>
              </w:rPr>
              <w:t xml:space="preserve">рік </w:t>
            </w:r>
            <w:r w:rsidRPr="00960C59">
              <w:rPr>
                <w:lang w:val="uk-UA"/>
              </w:rPr>
              <w:t xml:space="preserve">народження: 1963; є власником 6 (шістьох) простих іменних акцій Товариства; освіта вища, у 1986 році закінчив Московську академію автомобільного транспорту за спеціальністю «Інженер-механік, доктор технічних наук; основне місце роботи, посада - Голова Наглядової ради </w:t>
            </w:r>
            <w:proofErr w:type="spellStart"/>
            <w:r w:rsidRPr="00960C59">
              <w:rPr>
                <w:lang w:val="uk-UA"/>
              </w:rPr>
              <w:t>ПрАТ</w:t>
            </w:r>
            <w:proofErr w:type="spellEnd"/>
            <w:r w:rsidRPr="00960C59">
              <w:rPr>
                <w:lang w:val="uk-UA"/>
              </w:rPr>
              <w:t xml:space="preserve">  «</w:t>
            </w:r>
            <w:proofErr w:type="spellStart"/>
            <w:r w:rsidRPr="00960C59">
              <w:rPr>
                <w:lang w:val="uk-UA"/>
              </w:rPr>
              <w:t>Пологівський</w:t>
            </w:r>
            <w:proofErr w:type="spellEnd"/>
            <w:r w:rsidRPr="00960C59">
              <w:rPr>
                <w:lang w:val="uk-UA"/>
              </w:rPr>
              <w:t xml:space="preserve"> ОЕЗ»; останні 5 років обіймає посаду Голови Наглядової ради </w:t>
            </w:r>
            <w:proofErr w:type="spellStart"/>
            <w:r w:rsidRPr="00960C59">
              <w:rPr>
                <w:lang w:val="uk-UA"/>
              </w:rPr>
              <w:t>ПрАТ</w:t>
            </w:r>
            <w:proofErr w:type="spellEnd"/>
            <w:r w:rsidRPr="00960C59">
              <w:rPr>
                <w:lang w:val="uk-UA"/>
              </w:rPr>
              <w:t xml:space="preserve">  «</w:t>
            </w:r>
            <w:proofErr w:type="spellStart"/>
            <w:r w:rsidRPr="00960C59">
              <w:rPr>
                <w:lang w:val="uk-UA"/>
              </w:rPr>
              <w:t>Пологівський</w:t>
            </w:r>
            <w:proofErr w:type="spellEnd"/>
            <w:r w:rsidRPr="00960C59">
              <w:rPr>
                <w:lang w:val="uk-UA"/>
              </w:rPr>
              <w:t xml:space="preserve"> ОЕЗ»; </w:t>
            </w:r>
            <w:r w:rsidRPr="00960C59">
              <w:rPr>
                <w:bCs/>
                <w:lang w:val="uk-UA"/>
              </w:rPr>
              <w:t xml:space="preserve"> непогашеної (</w:t>
            </w:r>
            <w:proofErr w:type="spellStart"/>
            <w:r w:rsidRPr="00960C59">
              <w:rPr>
                <w:bCs/>
                <w:lang w:val="uk-UA"/>
              </w:rPr>
              <w:t>незнятої</w:t>
            </w:r>
            <w:proofErr w:type="spellEnd"/>
            <w:r w:rsidRPr="00960C59">
              <w:rPr>
                <w:bCs/>
                <w:lang w:val="uk-UA"/>
              </w:rPr>
              <w:t xml:space="preserve">) судимості не має; заборони обіймати певні посади та/або займатись певною діяльністю не має; кандидат </w:t>
            </w:r>
            <w:r w:rsidRPr="00960C59">
              <w:rPr>
                <w:lang w:val="uk-UA"/>
              </w:rPr>
              <w:t>у члени Наглядової ради є</w:t>
            </w:r>
            <w:r w:rsidRPr="00960C59">
              <w:rPr>
                <w:bCs/>
                <w:lang w:val="uk-UA"/>
              </w:rPr>
              <w:t xml:space="preserve"> афілійованою особою Товариства; афілійованою особою кандидата</w:t>
            </w:r>
            <w:r w:rsidRPr="00960C59">
              <w:rPr>
                <w:lang w:val="uk-UA"/>
              </w:rPr>
              <w:t xml:space="preserve"> у члени Наглядової ради є акціонер Товариства - компанія «Фон </w:t>
            </w:r>
            <w:proofErr w:type="spellStart"/>
            <w:r w:rsidRPr="00960C59">
              <w:rPr>
                <w:lang w:val="uk-UA"/>
              </w:rPr>
              <w:t>Засс</w:t>
            </w:r>
            <w:proofErr w:type="spellEnd"/>
            <w:r w:rsidRPr="00960C59">
              <w:rPr>
                <w:lang w:val="uk-UA"/>
              </w:rPr>
              <w:t xml:space="preserve"> АГ» (</w:t>
            </w:r>
            <w:proofErr w:type="spellStart"/>
            <w:r w:rsidRPr="00960C59">
              <w:rPr>
                <w:lang w:val="uk-UA"/>
              </w:rPr>
              <w:t>von</w:t>
            </w:r>
            <w:proofErr w:type="spellEnd"/>
            <w:r w:rsidRPr="00960C59">
              <w:rPr>
                <w:lang w:val="uk-UA"/>
              </w:rPr>
              <w:t xml:space="preserve"> </w:t>
            </w:r>
            <w:proofErr w:type="spellStart"/>
            <w:r w:rsidRPr="00960C59">
              <w:rPr>
                <w:lang w:val="uk-UA"/>
              </w:rPr>
              <w:t>Sass</w:t>
            </w:r>
            <w:proofErr w:type="spellEnd"/>
            <w:r w:rsidRPr="00960C59">
              <w:rPr>
                <w:lang w:val="uk-UA"/>
              </w:rPr>
              <w:t xml:space="preserve"> AG), якій належить 454242 простих іменних акцій Товариства;  не є представником акціонера або групи акціонерів або незалежним директором. </w:t>
            </w:r>
            <w:r w:rsidRPr="00960C59">
              <w:rPr>
                <w:bCs/>
                <w:lang w:val="uk-UA"/>
              </w:rPr>
              <w:t xml:space="preserve">Надав  письмову заяву про згоду на обрання членом Наглядової ради Товариства, в якій зазначив всю, вищезазначену інформацію щодо себе. Особа, що внесла пропозицію щодо даного кандидата - </w:t>
            </w:r>
            <w:r w:rsidRPr="00960C59">
              <w:rPr>
                <w:lang w:val="uk-UA"/>
              </w:rPr>
              <w:t xml:space="preserve">акціонер Товариства - компанія «Фон </w:t>
            </w:r>
            <w:proofErr w:type="spellStart"/>
            <w:r w:rsidRPr="00960C59">
              <w:rPr>
                <w:lang w:val="uk-UA"/>
              </w:rPr>
              <w:t>Засс</w:t>
            </w:r>
            <w:proofErr w:type="spellEnd"/>
            <w:r w:rsidRPr="00960C59">
              <w:rPr>
                <w:lang w:val="uk-UA"/>
              </w:rPr>
              <w:t xml:space="preserve"> АГ» (</w:t>
            </w:r>
            <w:proofErr w:type="spellStart"/>
            <w:r w:rsidRPr="00960C59">
              <w:rPr>
                <w:lang w:val="uk-UA"/>
              </w:rPr>
              <w:t>von</w:t>
            </w:r>
            <w:proofErr w:type="spellEnd"/>
            <w:r w:rsidRPr="00960C59">
              <w:rPr>
                <w:lang w:val="uk-UA"/>
              </w:rPr>
              <w:t xml:space="preserve"> </w:t>
            </w:r>
            <w:proofErr w:type="spellStart"/>
            <w:r w:rsidRPr="00960C59">
              <w:rPr>
                <w:lang w:val="uk-UA"/>
              </w:rPr>
              <w:t>Sass</w:t>
            </w:r>
            <w:proofErr w:type="spellEnd"/>
            <w:r w:rsidRPr="00960C59">
              <w:rPr>
                <w:lang w:val="uk-UA"/>
              </w:rPr>
              <w:t xml:space="preserve"> AG), якій належить 454242 простих іменних акцій Товариства. </w:t>
            </w:r>
          </w:p>
        </w:tc>
        <w:tc>
          <w:tcPr>
            <w:tcW w:w="4926" w:type="dxa"/>
            <w:tcBorders>
              <w:left w:val="single" w:sz="4" w:space="0" w:color="auto"/>
              <w:right w:val="single" w:sz="4" w:space="0" w:color="auto"/>
            </w:tcBorders>
          </w:tcPr>
          <w:p w:rsidR="002F0943" w:rsidRDefault="002F0943" w:rsidP="00E76679">
            <w:pPr>
              <w:jc w:val="center"/>
              <w:rPr>
                <w:lang w:val="uk-UA"/>
              </w:rPr>
            </w:pPr>
          </w:p>
        </w:tc>
      </w:tr>
      <w:tr w:rsidR="002F0943" w:rsidRPr="007D00CD" w:rsidTr="006F232D">
        <w:tc>
          <w:tcPr>
            <w:tcW w:w="5387" w:type="dxa"/>
            <w:gridSpan w:val="2"/>
          </w:tcPr>
          <w:p w:rsidR="00E546CB" w:rsidRPr="00960C59" w:rsidRDefault="00E546CB" w:rsidP="00E546CB">
            <w:pPr>
              <w:jc w:val="both"/>
              <w:rPr>
                <w:kern w:val="2"/>
                <w:lang w:val="uk-UA"/>
              </w:rPr>
            </w:pPr>
            <w:r w:rsidRPr="00960C59">
              <w:rPr>
                <w:b/>
                <w:lang w:val="uk-UA"/>
              </w:rPr>
              <w:t xml:space="preserve">2 </w:t>
            </w:r>
            <w:proofErr w:type="spellStart"/>
            <w:r w:rsidR="00B65C88" w:rsidRPr="00960C59">
              <w:rPr>
                <w:b/>
                <w:kern w:val="2"/>
                <w:lang w:val="uk-UA"/>
              </w:rPr>
              <w:t>Мамчур</w:t>
            </w:r>
            <w:proofErr w:type="spellEnd"/>
            <w:r w:rsidR="00B65C88" w:rsidRPr="00960C59">
              <w:rPr>
                <w:b/>
                <w:kern w:val="2"/>
                <w:lang w:val="uk-UA"/>
              </w:rPr>
              <w:t xml:space="preserve"> Віталій Миколайович</w:t>
            </w:r>
            <w:r w:rsidRPr="00960C59">
              <w:rPr>
                <w:b/>
                <w:kern w:val="2"/>
                <w:lang w:val="uk-UA"/>
              </w:rPr>
              <w:t xml:space="preserve"> </w:t>
            </w:r>
            <w:r w:rsidRPr="00960C59">
              <w:rPr>
                <w:kern w:val="2"/>
                <w:lang w:val="uk-UA"/>
              </w:rPr>
              <w:t xml:space="preserve">- представник акціонера </w:t>
            </w:r>
            <w:r w:rsidRPr="00960C59">
              <w:rPr>
                <w:lang w:val="uk-UA"/>
              </w:rPr>
              <w:t xml:space="preserve">«Фон </w:t>
            </w:r>
            <w:proofErr w:type="spellStart"/>
            <w:r w:rsidRPr="00960C59">
              <w:rPr>
                <w:lang w:val="uk-UA"/>
              </w:rPr>
              <w:t>Засс</w:t>
            </w:r>
            <w:proofErr w:type="spellEnd"/>
            <w:r w:rsidRPr="00960C59">
              <w:rPr>
                <w:lang w:val="uk-UA"/>
              </w:rPr>
              <w:t xml:space="preserve"> АГ» (</w:t>
            </w:r>
            <w:proofErr w:type="spellStart"/>
            <w:r w:rsidRPr="00960C59">
              <w:rPr>
                <w:lang w:val="uk-UA"/>
              </w:rPr>
              <w:t>von</w:t>
            </w:r>
            <w:proofErr w:type="spellEnd"/>
            <w:r w:rsidRPr="00960C59">
              <w:rPr>
                <w:lang w:val="uk-UA"/>
              </w:rPr>
              <w:t xml:space="preserve"> </w:t>
            </w:r>
            <w:proofErr w:type="spellStart"/>
            <w:r w:rsidRPr="00960C59">
              <w:rPr>
                <w:lang w:val="uk-UA"/>
              </w:rPr>
              <w:t>Sass</w:t>
            </w:r>
            <w:proofErr w:type="spellEnd"/>
            <w:r w:rsidRPr="00960C59">
              <w:rPr>
                <w:lang w:val="uk-UA"/>
              </w:rPr>
              <w:t xml:space="preserve"> AG), </w:t>
            </w:r>
            <w:r w:rsidRPr="00960C59">
              <w:rPr>
                <w:rFonts w:eastAsia="SimSun"/>
                <w:lang w:val="uk-UA"/>
              </w:rPr>
              <w:t xml:space="preserve">номер за Головним торговим  реєстром Кантона Цуг Швейцарської Конфедерації СНЕ-104.061.857, </w:t>
            </w:r>
            <w:r w:rsidRPr="00960C59">
              <w:rPr>
                <w:lang w:val="uk-UA"/>
              </w:rPr>
              <w:t>місцезнаходження: Швейцар</w:t>
            </w:r>
            <w:r w:rsidRPr="00960C59">
              <w:rPr>
                <w:lang w:val="en-US"/>
              </w:rPr>
              <w:t>c</w:t>
            </w:r>
            <w:proofErr w:type="spellStart"/>
            <w:r w:rsidRPr="00960C59">
              <w:rPr>
                <w:lang w:val="uk-UA"/>
              </w:rPr>
              <w:t>ька</w:t>
            </w:r>
            <w:proofErr w:type="spellEnd"/>
            <w:r w:rsidRPr="00960C59">
              <w:rPr>
                <w:lang w:val="uk-UA"/>
              </w:rPr>
              <w:t xml:space="preserve"> Конфедерація, 6302 Цуг, </w:t>
            </w:r>
            <w:proofErr w:type="spellStart"/>
            <w:r w:rsidRPr="00960C59">
              <w:rPr>
                <w:lang w:val="uk-UA"/>
              </w:rPr>
              <w:t>Баарерштрассе</w:t>
            </w:r>
            <w:proofErr w:type="spellEnd"/>
            <w:r w:rsidRPr="00960C59">
              <w:rPr>
                <w:lang w:val="uk-UA"/>
              </w:rPr>
              <w:t>, 137 (</w:t>
            </w:r>
            <w:proofErr w:type="spellStart"/>
            <w:r w:rsidRPr="00960C59">
              <w:rPr>
                <w:lang w:val="uk-UA"/>
              </w:rPr>
              <w:t>Switzerland</w:t>
            </w:r>
            <w:proofErr w:type="spellEnd"/>
            <w:r w:rsidRPr="00960C59">
              <w:rPr>
                <w:lang w:val="uk-UA"/>
              </w:rPr>
              <w:t xml:space="preserve">, 6302 </w:t>
            </w:r>
            <w:proofErr w:type="spellStart"/>
            <w:r w:rsidRPr="00960C59">
              <w:rPr>
                <w:lang w:val="uk-UA"/>
              </w:rPr>
              <w:t>Zug</w:t>
            </w:r>
            <w:proofErr w:type="spellEnd"/>
            <w:r w:rsidRPr="00960C59">
              <w:rPr>
                <w:lang w:val="uk-UA"/>
              </w:rPr>
              <w:t xml:space="preserve">, </w:t>
            </w:r>
            <w:proofErr w:type="spellStart"/>
            <w:r w:rsidRPr="00960C59">
              <w:rPr>
                <w:lang w:val="uk-UA"/>
              </w:rPr>
              <w:t>Baarerstrasse</w:t>
            </w:r>
            <w:proofErr w:type="spellEnd"/>
            <w:r w:rsidRPr="00960C59">
              <w:rPr>
                <w:lang w:val="uk-UA"/>
              </w:rPr>
              <w:t>, 137)</w:t>
            </w:r>
          </w:p>
          <w:p w:rsidR="002F0943" w:rsidRPr="00960C59" w:rsidRDefault="00E546CB" w:rsidP="00D367E4">
            <w:pPr>
              <w:jc w:val="both"/>
              <w:rPr>
                <w:lang w:val="uk-UA"/>
              </w:rPr>
            </w:pPr>
            <w:r w:rsidRPr="00960C59">
              <w:rPr>
                <w:bCs/>
                <w:lang w:val="uk-UA" w:eastAsia="uk-UA"/>
              </w:rPr>
              <w:t xml:space="preserve">рік </w:t>
            </w:r>
            <w:r w:rsidRPr="00960C59">
              <w:rPr>
                <w:lang w:val="uk-UA"/>
              </w:rPr>
              <w:t>народження: 19</w:t>
            </w:r>
            <w:r w:rsidR="00B65C88" w:rsidRPr="00960C59">
              <w:rPr>
                <w:lang w:val="uk-UA"/>
              </w:rPr>
              <w:t>75</w:t>
            </w:r>
            <w:r w:rsidRPr="00960C59">
              <w:rPr>
                <w:lang w:val="uk-UA"/>
              </w:rPr>
              <w:t xml:space="preserve">; не володіє акціями Товариства; освіта вища, у </w:t>
            </w:r>
            <w:r w:rsidR="00B65C88" w:rsidRPr="00960C59">
              <w:rPr>
                <w:lang w:val="uk-UA"/>
              </w:rPr>
              <w:t>1997</w:t>
            </w:r>
            <w:r w:rsidRPr="00960C59">
              <w:rPr>
                <w:lang w:val="uk-UA"/>
              </w:rPr>
              <w:t xml:space="preserve"> році закінчив </w:t>
            </w:r>
            <w:r w:rsidR="00D367E4" w:rsidRPr="00960C59">
              <w:rPr>
                <w:lang w:val="uk-UA"/>
              </w:rPr>
              <w:t>Київський університет ім. Тараса Шевченка за спеціальністю «Правознавство», отримав кваліфікацію юрист; основне місце роботи, посада - Адвокатське об’єднання «Адвокатська компанія «</w:t>
            </w:r>
            <w:proofErr w:type="spellStart"/>
            <w:r w:rsidR="00D367E4" w:rsidRPr="00960C59">
              <w:rPr>
                <w:lang w:val="uk-UA"/>
              </w:rPr>
              <w:t>ВІС</w:t>
            </w:r>
            <w:proofErr w:type="spellEnd"/>
            <w:r w:rsidR="00D367E4" w:rsidRPr="00960C59">
              <w:rPr>
                <w:lang w:val="uk-UA"/>
              </w:rPr>
              <w:t xml:space="preserve"> ЛЕГІС» (м. Київ, вул. </w:t>
            </w:r>
            <w:proofErr w:type="spellStart"/>
            <w:r w:rsidR="00D367E4" w:rsidRPr="00960C59">
              <w:rPr>
                <w:lang w:val="uk-UA"/>
              </w:rPr>
              <w:t>Глибочицька</w:t>
            </w:r>
            <w:proofErr w:type="spellEnd"/>
            <w:r w:rsidR="00D367E4" w:rsidRPr="00960C59">
              <w:rPr>
                <w:lang w:val="uk-UA"/>
              </w:rPr>
              <w:t>, буд. 40, літера «Х»), адвокат; останні 5 років обіймає посаду адвоката Адвокатського об’єднання «Адвокатська компанія «</w:t>
            </w:r>
            <w:proofErr w:type="spellStart"/>
            <w:r w:rsidR="00D367E4" w:rsidRPr="00960C59">
              <w:rPr>
                <w:lang w:val="uk-UA"/>
              </w:rPr>
              <w:t>ВІС</w:t>
            </w:r>
            <w:proofErr w:type="spellEnd"/>
            <w:r w:rsidR="00D367E4" w:rsidRPr="00960C59">
              <w:rPr>
                <w:lang w:val="uk-UA"/>
              </w:rPr>
              <w:t xml:space="preserve"> </w:t>
            </w:r>
            <w:r w:rsidR="00D367E4" w:rsidRPr="002550C2">
              <w:rPr>
                <w:lang w:val="uk-UA"/>
              </w:rPr>
              <w:t xml:space="preserve">ЛЕГІС» (м. Київ, вул. </w:t>
            </w:r>
            <w:proofErr w:type="spellStart"/>
            <w:r w:rsidR="00D367E4" w:rsidRPr="002550C2">
              <w:rPr>
                <w:lang w:val="uk-UA"/>
              </w:rPr>
              <w:t>Глибочицька</w:t>
            </w:r>
            <w:proofErr w:type="spellEnd"/>
            <w:r w:rsidR="00D367E4" w:rsidRPr="002550C2">
              <w:rPr>
                <w:lang w:val="uk-UA"/>
              </w:rPr>
              <w:t>, буд. 40, літера «Х»),</w:t>
            </w:r>
            <w:r w:rsidRPr="002550C2">
              <w:rPr>
                <w:lang w:val="uk-UA"/>
              </w:rPr>
              <w:t xml:space="preserve"> </w:t>
            </w:r>
            <w:r w:rsidRPr="002550C2">
              <w:rPr>
                <w:bCs/>
                <w:lang w:val="uk-UA"/>
              </w:rPr>
              <w:t>непогашеної</w:t>
            </w:r>
            <w:r w:rsidRPr="00960C59">
              <w:rPr>
                <w:bCs/>
                <w:lang w:val="uk-UA"/>
              </w:rPr>
              <w:t xml:space="preserve"> (</w:t>
            </w:r>
            <w:proofErr w:type="spellStart"/>
            <w:r w:rsidRPr="00960C59">
              <w:rPr>
                <w:bCs/>
                <w:lang w:val="uk-UA"/>
              </w:rPr>
              <w:t>незнятої</w:t>
            </w:r>
            <w:proofErr w:type="spellEnd"/>
            <w:r w:rsidRPr="00960C59">
              <w:rPr>
                <w:bCs/>
                <w:lang w:val="uk-UA"/>
              </w:rPr>
              <w:t xml:space="preserve">) судимості не має; заборони обіймати певні посади та/або займатись певною діяльністю не має; кандидат </w:t>
            </w:r>
            <w:r w:rsidRPr="00960C59">
              <w:rPr>
                <w:lang w:val="uk-UA"/>
              </w:rPr>
              <w:t xml:space="preserve">у члени Наглядової ради </w:t>
            </w:r>
            <w:r w:rsidRPr="00960C59">
              <w:rPr>
                <w:bCs/>
                <w:lang w:val="uk-UA"/>
              </w:rPr>
              <w:t>не є акціонером Товариства, не є афілійованою особою Товариства та не має акціонерів Товариства, що є його афілійованими особами</w:t>
            </w:r>
            <w:r w:rsidRPr="00960C59">
              <w:rPr>
                <w:lang w:val="uk-UA"/>
              </w:rPr>
              <w:t xml:space="preserve">; не є незалежним директором. </w:t>
            </w:r>
            <w:r w:rsidRPr="00960C59">
              <w:rPr>
                <w:bCs/>
                <w:lang w:val="uk-UA"/>
              </w:rPr>
              <w:t xml:space="preserve">Надав  письмову заяву про згоду на обрання членом Наглядової ради Товариства, в якій зазначив всю, вищезазначену інформацію щодо себе. Особа, що внесла пропозицію щодо даного </w:t>
            </w:r>
            <w:r w:rsidRPr="00960C59">
              <w:rPr>
                <w:bCs/>
                <w:lang w:val="uk-UA"/>
              </w:rPr>
              <w:lastRenderedPageBreak/>
              <w:t xml:space="preserve">кандидата - </w:t>
            </w:r>
            <w:r w:rsidRPr="00960C59">
              <w:rPr>
                <w:lang w:val="uk-UA"/>
              </w:rPr>
              <w:t xml:space="preserve">акціонер Товариства - компанія «Фон </w:t>
            </w:r>
            <w:proofErr w:type="spellStart"/>
            <w:r w:rsidRPr="00960C59">
              <w:rPr>
                <w:lang w:val="uk-UA"/>
              </w:rPr>
              <w:t>Засс</w:t>
            </w:r>
            <w:proofErr w:type="spellEnd"/>
            <w:r w:rsidRPr="00960C59">
              <w:rPr>
                <w:lang w:val="uk-UA"/>
              </w:rPr>
              <w:t xml:space="preserve"> АГ» (</w:t>
            </w:r>
            <w:proofErr w:type="spellStart"/>
            <w:r w:rsidRPr="00960C59">
              <w:rPr>
                <w:lang w:val="uk-UA"/>
              </w:rPr>
              <w:t>von</w:t>
            </w:r>
            <w:proofErr w:type="spellEnd"/>
            <w:r w:rsidRPr="00960C59">
              <w:rPr>
                <w:lang w:val="uk-UA"/>
              </w:rPr>
              <w:t xml:space="preserve"> </w:t>
            </w:r>
            <w:proofErr w:type="spellStart"/>
            <w:r w:rsidRPr="00960C59">
              <w:rPr>
                <w:lang w:val="uk-UA"/>
              </w:rPr>
              <w:t>Sass</w:t>
            </w:r>
            <w:proofErr w:type="spellEnd"/>
            <w:r w:rsidRPr="00960C59">
              <w:rPr>
                <w:lang w:val="uk-UA"/>
              </w:rPr>
              <w:t xml:space="preserve"> AG), якій належить 454242 простих іменних акцій Товариства.</w:t>
            </w:r>
          </w:p>
        </w:tc>
        <w:tc>
          <w:tcPr>
            <w:tcW w:w="4926" w:type="dxa"/>
          </w:tcPr>
          <w:p w:rsidR="002F0943" w:rsidRDefault="002F0943" w:rsidP="00E76679">
            <w:pPr>
              <w:jc w:val="center"/>
              <w:rPr>
                <w:lang w:val="uk-UA"/>
              </w:rPr>
            </w:pPr>
          </w:p>
        </w:tc>
      </w:tr>
      <w:tr w:rsidR="000C23CC" w:rsidRPr="007D00CD" w:rsidTr="006F232D">
        <w:tc>
          <w:tcPr>
            <w:tcW w:w="5387" w:type="dxa"/>
            <w:gridSpan w:val="2"/>
          </w:tcPr>
          <w:p w:rsidR="000C23CC" w:rsidRPr="00960C59" w:rsidRDefault="00624138" w:rsidP="00E76679">
            <w:pPr>
              <w:jc w:val="both"/>
              <w:rPr>
                <w:b/>
                <w:lang w:val="uk-UA"/>
              </w:rPr>
            </w:pPr>
            <w:r w:rsidRPr="00960C59">
              <w:rPr>
                <w:b/>
                <w:lang w:val="uk-UA"/>
              </w:rPr>
              <w:lastRenderedPageBreak/>
              <w:t>3</w:t>
            </w:r>
            <w:r w:rsidR="000C23CC" w:rsidRPr="00960C59">
              <w:rPr>
                <w:b/>
                <w:lang w:val="uk-UA"/>
              </w:rPr>
              <w:t xml:space="preserve"> Хасанова Олена </w:t>
            </w:r>
            <w:proofErr w:type="spellStart"/>
            <w:r w:rsidR="000C23CC" w:rsidRPr="00960C59">
              <w:rPr>
                <w:b/>
                <w:lang w:val="uk-UA"/>
              </w:rPr>
              <w:t>Тораджанівна</w:t>
            </w:r>
            <w:proofErr w:type="spellEnd"/>
          </w:p>
          <w:p w:rsidR="000C23CC" w:rsidRPr="00960C59" w:rsidRDefault="000C23CC" w:rsidP="00D367E4">
            <w:pPr>
              <w:jc w:val="both"/>
              <w:rPr>
                <w:b/>
                <w:lang w:val="uk-UA"/>
              </w:rPr>
            </w:pPr>
            <w:r w:rsidRPr="00960C59">
              <w:rPr>
                <w:bCs/>
                <w:lang w:val="uk-UA" w:eastAsia="uk-UA"/>
              </w:rPr>
              <w:t xml:space="preserve">рік </w:t>
            </w:r>
            <w:r w:rsidRPr="00960C59">
              <w:rPr>
                <w:lang w:val="uk-UA"/>
              </w:rPr>
              <w:t xml:space="preserve">народження: 1972; є власником 1 (однієї) простої іменної акції Товариства; освіта вища, 2012 році закінчила  ТОВ «Бердянський університет менеджменту і бізнесу» та отримала кваліфікацію магістра з маркетингу; основне місце роботи, посада - </w:t>
            </w:r>
            <w:proofErr w:type="spellStart"/>
            <w:r w:rsidR="00D367E4" w:rsidRPr="00960C59">
              <w:rPr>
                <w:lang w:val="uk-UA"/>
              </w:rPr>
              <w:t>безробітня</w:t>
            </w:r>
            <w:proofErr w:type="spellEnd"/>
            <w:r w:rsidRPr="00960C59">
              <w:rPr>
                <w:lang w:val="uk-UA"/>
              </w:rPr>
              <w:t>; останні 5 років обіймала посаду заступника директора комерційного Дочірнього підприємства з іноземною інвестицією «Сангрант Плюс» (</w:t>
            </w:r>
            <w:smartTag w:uri="urn:schemas-microsoft-com:office:smarttags" w:element="metricconverter">
              <w:smartTagPr>
                <w:attr w:name="ProductID" w:val="01024, м"/>
              </w:smartTagPr>
              <w:r w:rsidRPr="00960C59">
                <w:rPr>
                  <w:shd w:val="clear" w:color="auto" w:fill="FFFFFF"/>
                  <w:lang w:val="uk-UA"/>
                </w:rPr>
                <w:t>01024, м</w:t>
              </w:r>
            </w:smartTag>
            <w:r w:rsidRPr="00960C59">
              <w:rPr>
                <w:shd w:val="clear" w:color="auto" w:fill="FFFFFF"/>
                <w:lang w:val="uk-UA"/>
              </w:rPr>
              <w:t xml:space="preserve">. Київ, вул. Богомольця, буд. 7/14, приміщення 182, </w:t>
            </w:r>
            <w:proofErr w:type="spellStart"/>
            <w:r w:rsidRPr="00960C59">
              <w:rPr>
                <w:shd w:val="clear" w:color="auto" w:fill="FFFFFF"/>
                <w:lang w:val="uk-UA"/>
              </w:rPr>
              <w:t>кімн</w:t>
            </w:r>
            <w:proofErr w:type="spellEnd"/>
            <w:r w:rsidRPr="00960C59">
              <w:rPr>
                <w:shd w:val="clear" w:color="auto" w:fill="FFFFFF"/>
                <w:lang w:val="uk-UA"/>
              </w:rPr>
              <w:t>. 44</w:t>
            </w:r>
            <w:r w:rsidRPr="00960C59">
              <w:rPr>
                <w:lang w:val="uk-UA"/>
              </w:rPr>
              <w:t xml:space="preserve">); </w:t>
            </w:r>
            <w:r w:rsidRPr="00960C59">
              <w:rPr>
                <w:bCs/>
                <w:lang w:val="uk-UA"/>
              </w:rPr>
              <w:t>непогашеної (</w:t>
            </w:r>
            <w:proofErr w:type="spellStart"/>
            <w:r w:rsidRPr="00960C59">
              <w:rPr>
                <w:bCs/>
                <w:lang w:val="uk-UA"/>
              </w:rPr>
              <w:t>незнятої</w:t>
            </w:r>
            <w:proofErr w:type="spellEnd"/>
            <w:r w:rsidRPr="00960C59">
              <w:rPr>
                <w:bCs/>
                <w:lang w:val="uk-UA"/>
              </w:rPr>
              <w:t xml:space="preserve">) судимості не має; заборони обіймати певні посади та/або займатись певною діяльністю не має; кандидат </w:t>
            </w:r>
            <w:r w:rsidRPr="00960C59">
              <w:rPr>
                <w:lang w:val="uk-UA"/>
              </w:rPr>
              <w:t xml:space="preserve">у члени Наглядової ради </w:t>
            </w:r>
            <w:r w:rsidRPr="00960C59">
              <w:rPr>
                <w:bCs/>
                <w:lang w:val="uk-UA"/>
              </w:rPr>
              <w:t>не є афілійованою особою Товариства та не має акціонерів Товариства, що є його афілійованими особами</w:t>
            </w:r>
            <w:r w:rsidRPr="00960C59">
              <w:rPr>
                <w:lang w:val="uk-UA"/>
              </w:rPr>
              <w:t xml:space="preserve">;  не є представником акціонера або групи акціонерів або незалежним директором. </w:t>
            </w:r>
            <w:r w:rsidRPr="00960C59">
              <w:rPr>
                <w:bCs/>
                <w:lang w:val="uk-UA"/>
              </w:rPr>
              <w:t xml:space="preserve">Надала  письмову заяву про згоду на обрання членом Наглядової ради Товариства, в якій зазначила всю, вищезазначену інформацію щодо себе. Особа, що внесла пропозицію щодо даного кандидата - </w:t>
            </w:r>
            <w:r w:rsidRPr="00960C59">
              <w:rPr>
                <w:lang w:val="uk-UA"/>
              </w:rPr>
              <w:t xml:space="preserve">акціонер Товариства - компанія «Фон </w:t>
            </w:r>
            <w:proofErr w:type="spellStart"/>
            <w:r w:rsidRPr="00960C59">
              <w:rPr>
                <w:lang w:val="uk-UA"/>
              </w:rPr>
              <w:t>Засс</w:t>
            </w:r>
            <w:proofErr w:type="spellEnd"/>
            <w:r w:rsidRPr="00960C59">
              <w:rPr>
                <w:lang w:val="uk-UA"/>
              </w:rPr>
              <w:t xml:space="preserve"> АГ» (</w:t>
            </w:r>
            <w:proofErr w:type="spellStart"/>
            <w:r w:rsidRPr="00960C59">
              <w:rPr>
                <w:lang w:val="uk-UA"/>
              </w:rPr>
              <w:t>von</w:t>
            </w:r>
            <w:proofErr w:type="spellEnd"/>
            <w:r w:rsidRPr="00960C59">
              <w:rPr>
                <w:lang w:val="uk-UA"/>
              </w:rPr>
              <w:t xml:space="preserve"> </w:t>
            </w:r>
            <w:proofErr w:type="spellStart"/>
            <w:r w:rsidRPr="00960C59">
              <w:rPr>
                <w:lang w:val="uk-UA"/>
              </w:rPr>
              <w:t>Sass</w:t>
            </w:r>
            <w:proofErr w:type="spellEnd"/>
            <w:r w:rsidRPr="00960C59">
              <w:rPr>
                <w:lang w:val="uk-UA"/>
              </w:rPr>
              <w:t xml:space="preserve"> AG), якій належить 454242 простих іменних акцій Товариства.</w:t>
            </w:r>
          </w:p>
        </w:tc>
        <w:tc>
          <w:tcPr>
            <w:tcW w:w="4926" w:type="dxa"/>
          </w:tcPr>
          <w:p w:rsidR="000C23CC" w:rsidRDefault="000C23CC" w:rsidP="00E76679">
            <w:pPr>
              <w:jc w:val="center"/>
              <w:rPr>
                <w:lang w:val="uk-UA"/>
              </w:rPr>
            </w:pPr>
          </w:p>
        </w:tc>
      </w:tr>
    </w:tbl>
    <w:p w:rsidR="003A1119" w:rsidRDefault="003A1119" w:rsidP="004F63A4">
      <w:pPr>
        <w:jc w:val="center"/>
        <w:rPr>
          <w:lang w:val="uk-UA"/>
        </w:rPr>
      </w:pPr>
    </w:p>
    <w:p w:rsidR="00904BA8" w:rsidRPr="00EA5082" w:rsidRDefault="00904BA8" w:rsidP="00904BA8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sz w:val="22"/>
          <w:szCs w:val="22"/>
          <w:lang w:val="uk-UA"/>
        </w:rPr>
      </w:pPr>
      <w:r w:rsidRPr="00EA5082">
        <w:rPr>
          <w:b/>
          <w:bCs/>
          <w:i/>
          <w:sz w:val="22"/>
          <w:szCs w:val="22"/>
          <w:lang w:val="uk-UA"/>
        </w:rPr>
        <w:t xml:space="preserve">УВАГА!  </w:t>
      </w:r>
      <w:r w:rsidRPr="00EA5082">
        <w:rPr>
          <w:b/>
          <w:bCs/>
          <w:i/>
          <w:color w:val="000000"/>
          <w:sz w:val="22"/>
          <w:szCs w:val="22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</w:t>
      </w:r>
      <w:r w:rsidRPr="00EA5082">
        <w:rPr>
          <w:bCs/>
          <w:i/>
          <w:color w:val="000000"/>
          <w:sz w:val="22"/>
          <w:szCs w:val="22"/>
          <w:lang w:val="uk-UA"/>
        </w:rPr>
        <w:t xml:space="preserve">. </w:t>
      </w:r>
    </w:p>
    <w:p w:rsidR="00904BA8" w:rsidRPr="00EA5082" w:rsidRDefault="00904BA8" w:rsidP="00904BA8">
      <w:pPr>
        <w:widowControl w:val="0"/>
        <w:tabs>
          <w:tab w:val="left" w:pos="226"/>
        </w:tabs>
        <w:autoSpaceDE w:val="0"/>
        <w:autoSpaceDN w:val="0"/>
        <w:adjustRightInd w:val="0"/>
        <w:ind w:firstLine="539"/>
        <w:jc w:val="both"/>
        <w:rPr>
          <w:b/>
          <w:sz w:val="22"/>
          <w:szCs w:val="22"/>
          <w:u w:val="single"/>
          <w:lang w:val="uk-UA"/>
        </w:rPr>
      </w:pPr>
      <w:r w:rsidRPr="00EA5082">
        <w:rPr>
          <w:b/>
          <w:bCs/>
          <w:i/>
          <w:color w:val="000000"/>
          <w:sz w:val="22"/>
          <w:szCs w:val="22"/>
          <w:u w:val="single"/>
          <w:lang w:val="uk-UA"/>
        </w:rPr>
        <w:t>Кожен аркуш бюлетеня повинен бути підписаний акціонером (представником акціонера) (крім випадку засвідчення бюлетеня кваліфікованим електронним підписом акціонера (його представника).</w:t>
      </w:r>
    </w:p>
    <w:p w:rsidR="00BC3739" w:rsidRPr="007D00CD" w:rsidRDefault="00BC3739" w:rsidP="00BC3739">
      <w:pPr>
        <w:rPr>
          <w:lang w:val="uk-UA"/>
        </w:rPr>
      </w:pPr>
    </w:p>
    <w:sectPr w:rsidR="00BC3739" w:rsidRPr="007D00CD" w:rsidSect="000C23CC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3A" w:rsidRDefault="00282E3A" w:rsidP="00AD6D85">
      <w:r>
        <w:separator/>
      </w:r>
    </w:p>
  </w:endnote>
  <w:endnote w:type="continuationSeparator" w:id="0">
    <w:p w:rsidR="00282E3A" w:rsidRDefault="00282E3A" w:rsidP="00AD6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D85" w:rsidRPr="00AD6D85" w:rsidRDefault="00866B04" w:rsidP="00AD6D85">
    <w:pPr>
      <w:pStyle w:val="a8"/>
      <w:jc w:val="right"/>
      <w:rPr>
        <w:i/>
        <w:sz w:val="20"/>
        <w:szCs w:val="20"/>
        <w:lang w:val="uk-UA"/>
      </w:rPr>
    </w:pPr>
    <w:r w:rsidRPr="00AD6D85">
      <w:rPr>
        <w:i/>
        <w:sz w:val="20"/>
        <w:szCs w:val="20"/>
        <w:lang w:val="uk-UA"/>
      </w:rPr>
      <w:fldChar w:fldCharType="begin"/>
    </w:r>
    <w:r w:rsidR="00AD6D85" w:rsidRPr="00AD6D85">
      <w:rPr>
        <w:i/>
        <w:sz w:val="20"/>
        <w:szCs w:val="20"/>
        <w:lang w:val="uk-UA"/>
      </w:rPr>
      <w:instrText xml:space="preserve"> PAGE   \* MERGEFORMAT </w:instrText>
    </w:r>
    <w:r w:rsidRPr="00AD6D85">
      <w:rPr>
        <w:i/>
        <w:sz w:val="20"/>
        <w:szCs w:val="20"/>
        <w:lang w:val="uk-UA"/>
      </w:rPr>
      <w:fldChar w:fldCharType="separate"/>
    </w:r>
    <w:r w:rsidR="002550C2">
      <w:rPr>
        <w:i/>
        <w:noProof/>
        <w:sz w:val="20"/>
        <w:szCs w:val="20"/>
        <w:lang w:val="uk-UA"/>
      </w:rPr>
      <w:t>3</w:t>
    </w:r>
    <w:r w:rsidRPr="00AD6D85">
      <w:rPr>
        <w:i/>
        <w:sz w:val="20"/>
        <w:szCs w:val="20"/>
        <w:lang w:val="uk-UA"/>
      </w:rPr>
      <w:fldChar w:fldCharType="end"/>
    </w:r>
  </w:p>
  <w:p w:rsidR="00AD6D85" w:rsidRDefault="00AD6D85" w:rsidP="00AD6D85">
    <w:pPr>
      <w:pStyle w:val="a8"/>
      <w:jc w:val="right"/>
      <w:rPr>
        <w:lang w:val="uk-UA"/>
      </w:rPr>
    </w:pPr>
    <w:r>
      <w:rPr>
        <w:lang w:val="uk-UA"/>
      </w:rPr>
      <w:t>_______________________________________</w:t>
    </w:r>
  </w:p>
  <w:p w:rsidR="00AD6D85" w:rsidRDefault="00AD6D85" w:rsidP="00AD6D85">
    <w:pPr>
      <w:pStyle w:val="a8"/>
      <w:jc w:val="right"/>
      <w:rPr>
        <w:b/>
        <w:bCs/>
        <w:i/>
        <w:color w:val="000000"/>
        <w:lang w:val="uk-UA"/>
      </w:rPr>
    </w:pPr>
    <w:r w:rsidRPr="007A7892">
      <w:rPr>
        <w:b/>
        <w:bCs/>
        <w:i/>
        <w:color w:val="000000"/>
        <w:lang w:val="uk-UA"/>
      </w:rPr>
      <w:t>(Підпис акціонера (представника акціонера)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3A" w:rsidRDefault="00282E3A" w:rsidP="00AD6D85">
      <w:r>
        <w:separator/>
      </w:r>
    </w:p>
  </w:footnote>
  <w:footnote w:type="continuationSeparator" w:id="0">
    <w:p w:rsidR="00282E3A" w:rsidRDefault="00282E3A" w:rsidP="00AD6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4F63A4"/>
    <w:rsid w:val="000139C0"/>
    <w:rsid w:val="00032BA8"/>
    <w:rsid w:val="000409E1"/>
    <w:rsid w:val="000B73EA"/>
    <w:rsid w:val="000C23CC"/>
    <w:rsid w:val="001811A0"/>
    <w:rsid w:val="001D4B9C"/>
    <w:rsid w:val="001E5230"/>
    <w:rsid w:val="001F59B3"/>
    <w:rsid w:val="002550C2"/>
    <w:rsid w:val="00282E3A"/>
    <w:rsid w:val="002C4665"/>
    <w:rsid w:val="002D4EEC"/>
    <w:rsid w:val="002E3E77"/>
    <w:rsid w:val="002F0943"/>
    <w:rsid w:val="002F6077"/>
    <w:rsid w:val="0031336A"/>
    <w:rsid w:val="003A1119"/>
    <w:rsid w:val="003F36B8"/>
    <w:rsid w:val="00420953"/>
    <w:rsid w:val="00464514"/>
    <w:rsid w:val="004978F4"/>
    <w:rsid w:val="004D48A6"/>
    <w:rsid w:val="004F20EC"/>
    <w:rsid w:val="004F63A4"/>
    <w:rsid w:val="005A05CA"/>
    <w:rsid w:val="005C4A57"/>
    <w:rsid w:val="006038D6"/>
    <w:rsid w:val="006100EE"/>
    <w:rsid w:val="00624138"/>
    <w:rsid w:val="00691D05"/>
    <w:rsid w:val="00692BA2"/>
    <w:rsid w:val="00694A2E"/>
    <w:rsid w:val="006F047B"/>
    <w:rsid w:val="00770EB2"/>
    <w:rsid w:val="007C58BE"/>
    <w:rsid w:val="007D00CD"/>
    <w:rsid w:val="00804BE0"/>
    <w:rsid w:val="00866B04"/>
    <w:rsid w:val="00874AA9"/>
    <w:rsid w:val="008C676A"/>
    <w:rsid w:val="008D3894"/>
    <w:rsid w:val="008D417E"/>
    <w:rsid w:val="00901B09"/>
    <w:rsid w:val="00904BA8"/>
    <w:rsid w:val="009053F2"/>
    <w:rsid w:val="009329D6"/>
    <w:rsid w:val="00960C59"/>
    <w:rsid w:val="00962F01"/>
    <w:rsid w:val="00970685"/>
    <w:rsid w:val="009C21C7"/>
    <w:rsid w:val="009D5094"/>
    <w:rsid w:val="009E792B"/>
    <w:rsid w:val="00A17ABF"/>
    <w:rsid w:val="00A212F1"/>
    <w:rsid w:val="00A54446"/>
    <w:rsid w:val="00A82406"/>
    <w:rsid w:val="00A94B27"/>
    <w:rsid w:val="00AB5D09"/>
    <w:rsid w:val="00AD6D85"/>
    <w:rsid w:val="00B24A02"/>
    <w:rsid w:val="00B4550E"/>
    <w:rsid w:val="00B4666C"/>
    <w:rsid w:val="00B65C88"/>
    <w:rsid w:val="00B66D04"/>
    <w:rsid w:val="00B72FBF"/>
    <w:rsid w:val="00B84132"/>
    <w:rsid w:val="00B87594"/>
    <w:rsid w:val="00B95770"/>
    <w:rsid w:val="00BC3739"/>
    <w:rsid w:val="00C72E31"/>
    <w:rsid w:val="00CC21A4"/>
    <w:rsid w:val="00D041A3"/>
    <w:rsid w:val="00D367E4"/>
    <w:rsid w:val="00D545E8"/>
    <w:rsid w:val="00D72FA1"/>
    <w:rsid w:val="00D8512B"/>
    <w:rsid w:val="00D86B77"/>
    <w:rsid w:val="00DA5779"/>
    <w:rsid w:val="00DD770E"/>
    <w:rsid w:val="00DE3DF7"/>
    <w:rsid w:val="00DE55B0"/>
    <w:rsid w:val="00E546CB"/>
    <w:rsid w:val="00E7077C"/>
    <w:rsid w:val="00E76679"/>
    <w:rsid w:val="00EA5082"/>
    <w:rsid w:val="00EB7144"/>
    <w:rsid w:val="00EC54D1"/>
    <w:rsid w:val="00EE0DBE"/>
    <w:rsid w:val="00EE7759"/>
    <w:rsid w:val="00F03CF0"/>
    <w:rsid w:val="00F52409"/>
    <w:rsid w:val="00F801D7"/>
    <w:rsid w:val="00F832DC"/>
    <w:rsid w:val="00F84283"/>
    <w:rsid w:val="00FB432A"/>
    <w:rsid w:val="00FC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92BA2"/>
    <w:pPr>
      <w:spacing w:after="120"/>
    </w:pPr>
  </w:style>
  <w:style w:type="character" w:customStyle="1" w:styleId="a5">
    <w:name w:val="Основной текст Знак"/>
    <w:basedOn w:val="a0"/>
    <w:link w:val="a4"/>
    <w:rsid w:val="00692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692BA2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AD6D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6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D6D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6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6D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6D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6968-57B7-4ED0-9518-ACBCD369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Mila</cp:lastModifiedBy>
  <cp:revision>53</cp:revision>
  <cp:lastPrinted>2025-04-25T06:16:00Z</cp:lastPrinted>
  <dcterms:created xsi:type="dcterms:W3CDTF">2020-08-27T08:33:00Z</dcterms:created>
  <dcterms:modified xsi:type="dcterms:W3CDTF">2025-04-25T06:16:00Z</dcterms:modified>
</cp:coreProperties>
</file>